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80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2097"/>
        <w:gridCol w:w="1843"/>
        <w:gridCol w:w="2084"/>
        <w:gridCol w:w="638"/>
        <w:gridCol w:w="709"/>
        <w:gridCol w:w="680"/>
        <w:gridCol w:w="29"/>
        <w:gridCol w:w="708"/>
        <w:gridCol w:w="1418"/>
      </w:tblGrid>
      <w:tr w:rsidR="00476E89" w:rsidRPr="001F3815" w14:paraId="3B3173DF" w14:textId="77777777" w:rsidTr="00795F84">
        <w:trPr>
          <w:trHeight w:val="398"/>
        </w:trPr>
        <w:tc>
          <w:tcPr>
            <w:tcW w:w="2694" w:type="dxa"/>
            <w:gridSpan w:val="2"/>
            <w:shd w:val="clear" w:color="auto" w:fill="D9E2F3"/>
            <w:vAlign w:val="center"/>
          </w:tcPr>
          <w:p w14:paraId="67A5BB75" w14:textId="77777777" w:rsidR="00476E89" w:rsidRPr="001F3815" w:rsidRDefault="00476E89" w:rsidP="008C6D06">
            <w:pPr>
              <w:ind w:right="-137"/>
              <w:rPr>
                <w:rFonts w:ascii="Helvética light" w:hAnsi="Helvética light" w:cs="Arial"/>
              </w:rPr>
            </w:pPr>
            <w:r w:rsidRPr="001F3815">
              <w:rPr>
                <w:rFonts w:ascii="Helvética light" w:hAnsi="Helvética light" w:cs="Arial"/>
              </w:rPr>
              <w:t>Tema, reunión o actividad</w:t>
            </w:r>
            <w:r w:rsidR="00917DA4" w:rsidRPr="001F3815">
              <w:rPr>
                <w:rFonts w:ascii="Helvética light" w:hAnsi="Helvética light" w:cs="Arial"/>
              </w:rPr>
              <w:t>:</w:t>
            </w:r>
          </w:p>
        </w:tc>
        <w:tc>
          <w:tcPr>
            <w:tcW w:w="8109" w:type="dxa"/>
            <w:gridSpan w:val="8"/>
            <w:vAlign w:val="center"/>
          </w:tcPr>
          <w:p w14:paraId="5C1560DA" w14:textId="7A12A676" w:rsidR="00476E89" w:rsidRPr="00FB335A" w:rsidRDefault="004B4348" w:rsidP="001F51AC">
            <w:pPr>
              <w:ind w:left="708" w:hanging="708"/>
              <w:jc w:val="both"/>
              <w:rPr>
                <w:rFonts w:ascii="Helvética light" w:hAnsi="Helvética light" w:cs="Arial"/>
                <w:b/>
                <w:bCs/>
              </w:rPr>
            </w:pPr>
            <w:r w:rsidRPr="00FB335A">
              <w:rPr>
                <w:rFonts w:ascii="Helvética light" w:hAnsi="Helvética light" w:cs="Arial"/>
                <w:b/>
                <w:bCs/>
              </w:rPr>
              <w:t>COMITÉ OPERATIVO N°1</w:t>
            </w:r>
            <w:r w:rsidR="001F51AC">
              <w:rPr>
                <w:rFonts w:ascii="Helvética light" w:hAnsi="Helvética light" w:cs="Arial"/>
                <w:b/>
                <w:bCs/>
              </w:rPr>
              <w:t>3</w:t>
            </w:r>
            <w:r w:rsidRPr="00FB335A">
              <w:rPr>
                <w:rFonts w:ascii="Helvética light" w:hAnsi="Helvética light" w:cs="Arial"/>
                <w:b/>
                <w:bCs/>
              </w:rPr>
              <w:t xml:space="preserve"> DEL CI 1773 DE 2025</w:t>
            </w:r>
          </w:p>
        </w:tc>
      </w:tr>
      <w:tr w:rsidR="00476E89" w:rsidRPr="001F3815" w14:paraId="548444FF" w14:textId="77777777" w:rsidTr="00795F84">
        <w:trPr>
          <w:trHeight w:val="397"/>
        </w:trPr>
        <w:tc>
          <w:tcPr>
            <w:tcW w:w="6621" w:type="dxa"/>
            <w:gridSpan w:val="4"/>
            <w:vAlign w:val="center"/>
          </w:tcPr>
          <w:p w14:paraId="73370255" w14:textId="01FEB3DD" w:rsidR="00476E89" w:rsidRPr="001F3815" w:rsidRDefault="00476E89" w:rsidP="004240C2">
            <w:pPr>
              <w:jc w:val="both"/>
              <w:rPr>
                <w:rFonts w:ascii="Helvética light" w:hAnsi="Helvética light" w:cs="Arial"/>
              </w:rPr>
            </w:pPr>
            <w:r w:rsidRPr="001F3815">
              <w:rPr>
                <w:rFonts w:ascii="Helvética light" w:hAnsi="Helvética light" w:cs="Arial"/>
              </w:rPr>
              <w:t>Responsable u organizador:</w:t>
            </w:r>
            <w:r w:rsidR="001D353B" w:rsidRPr="001F3815">
              <w:rPr>
                <w:rFonts w:ascii="Helvética light" w:hAnsi="Helvética light" w:cs="Arial"/>
              </w:rPr>
              <w:t xml:space="preserve"> </w:t>
            </w:r>
            <w:r w:rsidR="00237563" w:rsidRPr="001F3815">
              <w:rPr>
                <w:rFonts w:ascii="Helvética light" w:hAnsi="Helvética light" w:cs="Arial"/>
              </w:rPr>
              <w:t>Ministerio del Interior</w:t>
            </w:r>
          </w:p>
        </w:tc>
        <w:tc>
          <w:tcPr>
            <w:tcW w:w="4182" w:type="dxa"/>
            <w:gridSpan w:val="6"/>
            <w:vAlign w:val="center"/>
          </w:tcPr>
          <w:p w14:paraId="20616C4B" w14:textId="4464C3AC" w:rsidR="00476E89" w:rsidRPr="001F3815" w:rsidRDefault="00476E89" w:rsidP="004240C2">
            <w:pPr>
              <w:jc w:val="both"/>
              <w:rPr>
                <w:rFonts w:ascii="Helvética light" w:hAnsi="Helvética light" w:cs="Arial"/>
              </w:rPr>
            </w:pPr>
            <w:r w:rsidRPr="001F3815">
              <w:rPr>
                <w:rFonts w:ascii="Helvética light" w:hAnsi="Helvética light" w:cs="Arial"/>
              </w:rPr>
              <w:t>Dependencia:</w:t>
            </w:r>
            <w:r w:rsidR="001D353B" w:rsidRPr="001F3815">
              <w:rPr>
                <w:rFonts w:ascii="Helvética light" w:hAnsi="Helvética light" w:cs="Arial"/>
              </w:rPr>
              <w:t xml:space="preserve"> </w:t>
            </w:r>
            <w:r w:rsidR="007B7933">
              <w:rPr>
                <w:rFonts w:ascii="Helvética light" w:hAnsi="Helvética light" w:cs="Arial"/>
              </w:rPr>
              <w:t>Secretaria General</w:t>
            </w:r>
          </w:p>
        </w:tc>
      </w:tr>
      <w:tr w:rsidR="00476E89" w:rsidRPr="001F3815" w14:paraId="7D6EB428" w14:textId="77777777" w:rsidTr="00795F84">
        <w:trPr>
          <w:trHeight w:val="397"/>
        </w:trPr>
        <w:tc>
          <w:tcPr>
            <w:tcW w:w="4537" w:type="dxa"/>
            <w:gridSpan w:val="3"/>
            <w:vAlign w:val="center"/>
          </w:tcPr>
          <w:p w14:paraId="7157DCF9" w14:textId="25D89DE7" w:rsidR="00476E89" w:rsidRPr="001F3815" w:rsidRDefault="00476E89" w:rsidP="004240C2">
            <w:pPr>
              <w:ind w:left="-79"/>
              <w:jc w:val="both"/>
              <w:rPr>
                <w:rFonts w:ascii="Helvética light" w:hAnsi="Helvética light" w:cs="Arial"/>
              </w:rPr>
            </w:pPr>
            <w:r w:rsidRPr="001F3815">
              <w:rPr>
                <w:rFonts w:ascii="Helvética light" w:hAnsi="Helvética light" w:cs="Arial"/>
              </w:rPr>
              <w:t>Ciudad:</w:t>
            </w:r>
            <w:r w:rsidR="001D353B" w:rsidRPr="001F3815">
              <w:rPr>
                <w:rFonts w:ascii="Helvética light" w:hAnsi="Helvética light" w:cs="Arial"/>
              </w:rPr>
              <w:t xml:space="preserve"> </w:t>
            </w:r>
            <w:r w:rsidR="00237563" w:rsidRPr="001F3815">
              <w:rPr>
                <w:rFonts w:ascii="Helvética light" w:hAnsi="Helvética light" w:cs="Arial"/>
              </w:rPr>
              <w:t>Bogotá D.C.</w:t>
            </w:r>
          </w:p>
        </w:tc>
        <w:tc>
          <w:tcPr>
            <w:tcW w:w="4111" w:type="dxa"/>
            <w:gridSpan w:val="4"/>
            <w:vAlign w:val="center"/>
          </w:tcPr>
          <w:p w14:paraId="52C543B4" w14:textId="74134A8C" w:rsidR="00476E89" w:rsidRPr="001F3815" w:rsidRDefault="00476E89" w:rsidP="004240C2">
            <w:pPr>
              <w:ind w:left="-79"/>
              <w:jc w:val="both"/>
              <w:rPr>
                <w:rFonts w:ascii="Helvética light" w:hAnsi="Helvética light" w:cs="Arial"/>
              </w:rPr>
            </w:pPr>
            <w:r w:rsidRPr="001F3815">
              <w:rPr>
                <w:rFonts w:ascii="Helvética light" w:hAnsi="Helvética light" w:cs="Arial"/>
              </w:rPr>
              <w:t>Lugar:</w:t>
            </w:r>
            <w:r w:rsidR="001D353B" w:rsidRPr="001F3815">
              <w:rPr>
                <w:rFonts w:ascii="Helvética light" w:hAnsi="Helvética light" w:cs="Arial"/>
              </w:rPr>
              <w:t xml:space="preserve"> </w:t>
            </w:r>
            <w:r w:rsidR="00237563" w:rsidRPr="001F3815">
              <w:rPr>
                <w:rFonts w:ascii="Helvética light" w:hAnsi="Helvética light" w:cs="Arial"/>
              </w:rPr>
              <w:t>Virtual</w:t>
            </w:r>
          </w:p>
        </w:tc>
        <w:tc>
          <w:tcPr>
            <w:tcW w:w="2155" w:type="dxa"/>
            <w:gridSpan w:val="3"/>
            <w:vAlign w:val="center"/>
          </w:tcPr>
          <w:p w14:paraId="732BFEE1" w14:textId="77777777" w:rsidR="00C02ACD" w:rsidRPr="001F3815" w:rsidRDefault="00A3523A" w:rsidP="004240C2">
            <w:pPr>
              <w:jc w:val="both"/>
              <w:rPr>
                <w:rFonts w:ascii="Helvética light" w:hAnsi="Helvética light" w:cs="Arial"/>
              </w:rPr>
            </w:pPr>
            <w:r w:rsidRPr="001F3815">
              <w:rPr>
                <w:rFonts w:ascii="Segoe UI Symbol" w:eastAsia="MS Gothic" w:hAnsi="Segoe UI Symbol" w:cs="Segoe UI Symbol"/>
              </w:rPr>
              <w:t>☐</w:t>
            </w:r>
            <w:r w:rsidR="00476E89" w:rsidRPr="001F3815">
              <w:rPr>
                <w:rFonts w:ascii="Helvética light" w:hAnsi="Helvética light" w:cs="Arial"/>
              </w:rPr>
              <w:t>Presencial</w:t>
            </w:r>
          </w:p>
          <w:p w14:paraId="74C324FB" w14:textId="10ADB601" w:rsidR="00476E89" w:rsidRPr="001F3815" w:rsidRDefault="00237563" w:rsidP="004240C2">
            <w:pPr>
              <w:jc w:val="both"/>
              <w:rPr>
                <w:rFonts w:ascii="Helvética light" w:hAnsi="Helvética light" w:cs="Arial"/>
              </w:rPr>
            </w:pPr>
            <w:r w:rsidRPr="001F3815">
              <w:rPr>
                <w:rFonts w:ascii="Segoe UI Symbol" w:eastAsia="MS Gothic" w:hAnsi="Segoe UI Symbol" w:cs="Segoe UI Symbol"/>
              </w:rPr>
              <w:t>☒</w:t>
            </w:r>
            <w:r w:rsidR="00476E89" w:rsidRPr="001F3815">
              <w:rPr>
                <w:rFonts w:ascii="Helvética light" w:hAnsi="Helvética light" w:cs="Arial"/>
              </w:rPr>
              <w:t>Virtual</w:t>
            </w:r>
          </w:p>
        </w:tc>
      </w:tr>
      <w:tr w:rsidR="00905C83" w:rsidRPr="001F3815" w14:paraId="5F43B23B" w14:textId="77777777" w:rsidTr="00795F84">
        <w:trPr>
          <w:trHeight w:val="242"/>
        </w:trPr>
        <w:tc>
          <w:tcPr>
            <w:tcW w:w="597" w:type="dxa"/>
            <w:vMerge w:val="restart"/>
            <w:tcBorders>
              <w:right w:val="nil"/>
            </w:tcBorders>
            <w:vAlign w:val="center"/>
          </w:tcPr>
          <w:p w14:paraId="1B024FDB" w14:textId="77777777" w:rsidR="00905C83" w:rsidRPr="001F3815" w:rsidRDefault="00905C83" w:rsidP="004240C2">
            <w:pPr>
              <w:ind w:left="-57" w:right="-68"/>
              <w:jc w:val="both"/>
              <w:rPr>
                <w:rFonts w:ascii="Helvética light" w:hAnsi="Helvética light" w:cs="Arial"/>
              </w:rPr>
            </w:pPr>
            <w:r w:rsidRPr="001F3815">
              <w:rPr>
                <w:rFonts w:ascii="Helvética light" w:hAnsi="Helvética light" w:cs="Arial"/>
              </w:rPr>
              <w:t>Tipo</w:t>
            </w:r>
          </w:p>
        </w:tc>
        <w:tc>
          <w:tcPr>
            <w:tcW w:w="6662" w:type="dxa"/>
            <w:gridSpan w:val="4"/>
            <w:vMerge w:val="restart"/>
            <w:tcBorders>
              <w:left w:val="nil"/>
            </w:tcBorders>
            <w:vAlign w:val="center"/>
          </w:tcPr>
          <w:p w14:paraId="42BE38A2" w14:textId="4818F17C" w:rsidR="00905C83" w:rsidRPr="001F3815" w:rsidRDefault="00237563" w:rsidP="004240C2">
            <w:pPr>
              <w:jc w:val="both"/>
              <w:rPr>
                <w:rFonts w:ascii="Helvética light" w:hAnsi="Helvética light" w:cs="Arial"/>
              </w:rPr>
            </w:pPr>
            <w:r w:rsidRPr="001F3815">
              <w:rPr>
                <w:rFonts w:ascii="Segoe UI Symbol" w:eastAsia="MS Gothic" w:hAnsi="Segoe UI Symbol" w:cs="Segoe UI Symbol"/>
              </w:rPr>
              <w:t>☒</w:t>
            </w:r>
            <w:r w:rsidR="00905C83" w:rsidRPr="001F3815">
              <w:rPr>
                <w:rFonts w:ascii="Helvética light" w:hAnsi="Helvética light" w:cs="Arial"/>
              </w:rPr>
              <w:t xml:space="preserve"> Comité</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Junta </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Reunión </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8F42E3" w:rsidRPr="001F3815">
              <w:rPr>
                <w:rFonts w:ascii="Helvética light" w:hAnsi="Helvética light" w:cs="Arial"/>
              </w:rPr>
              <w:t xml:space="preserve">Inducción </w:t>
            </w:r>
            <w:r w:rsidR="008F42E3" w:rsidRPr="001F3815">
              <w:rPr>
                <w:rFonts w:ascii="Segoe UI Symbol"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Reinducción   </w:t>
            </w:r>
          </w:p>
          <w:p w14:paraId="168F81E9" w14:textId="6F410709" w:rsidR="00905C83" w:rsidRPr="001F3815" w:rsidRDefault="00905C83" w:rsidP="004240C2">
            <w:pPr>
              <w:jc w:val="both"/>
              <w:rPr>
                <w:rFonts w:ascii="Helvética light" w:hAnsi="Helvética light" w:cs="Arial"/>
              </w:rPr>
            </w:pPr>
            <w:r w:rsidRPr="001F3815">
              <w:rPr>
                <w:rFonts w:ascii="Segoe UI Symbol" w:eastAsia="MS Gothic" w:hAnsi="Segoe UI Symbol" w:cs="Segoe UI Symbol"/>
              </w:rPr>
              <w:t>☐</w:t>
            </w:r>
            <w:r w:rsidRPr="001F3815">
              <w:rPr>
                <w:rFonts w:ascii="Helvética light" w:hAnsi="Helvética light" w:cs="Arial"/>
              </w:rPr>
              <w:t xml:space="preserve"> Capacitación   </w:t>
            </w:r>
            <w:r w:rsidRPr="001F3815">
              <w:rPr>
                <w:rFonts w:ascii="Segoe UI Symbol" w:eastAsia="MS Gothic" w:hAnsi="Segoe UI Symbol" w:cs="Segoe UI Symbol"/>
              </w:rPr>
              <w:t>☐</w:t>
            </w:r>
            <w:r w:rsidRPr="001F3815">
              <w:rPr>
                <w:rFonts w:ascii="Helvética light" w:hAnsi="Helvética light" w:cs="Arial"/>
              </w:rPr>
              <w:t xml:space="preserve"> Actividades de bienestar   </w:t>
            </w:r>
            <w:r w:rsidR="00DF286F" w:rsidRPr="001F3815">
              <w:rPr>
                <w:rFonts w:ascii="Segoe UI Symbol" w:eastAsia="MS Gothic" w:hAnsi="Segoe UI Symbol" w:cs="Segoe UI Symbol"/>
              </w:rPr>
              <w:t>☐</w:t>
            </w:r>
            <w:r w:rsidRPr="001F3815">
              <w:rPr>
                <w:rFonts w:ascii="Helvética light" w:hAnsi="Helvética light" w:cs="Arial"/>
              </w:rPr>
              <w:t xml:space="preserve"> Otro:</w:t>
            </w:r>
            <w:r w:rsidRPr="001F3815">
              <w:rPr>
                <w:rFonts w:ascii="Helvética light" w:hAnsi="Helvética light" w:cs="Arial"/>
                <w:b/>
              </w:rPr>
              <w:t xml:space="preserve"> </w:t>
            </w:r>
            <w:r w:rsidRPr="001F3815">
              <w:rPr>
                <w:rFonts w:ascii="Helvética light" w:hAnsi="Helvética light" w:cs="Arial"/>
              </w:rPr>
              <w:t>¿Cuál?_________</w:t>
            </w:r>
          </w:p>
        </w:tc>
        <w:tc>
          <w:tcPr>
            <w:tcW w:w="2126" w:type="dxa"/>
            <w:gridSpan w:val="4"/>
            <w:vAlign w:val="center"/>
          </w:tcPr>
          <w:p w14:paraId="1A778011" w14:textId="77777777" w:rsidR="00905C83" w:rsidRPr="001F3815" w:rsidRDefault="00905C83" w:rsidP="004240C2">
            <w:pPr>
              <w:jc w:val="both"/>
              <w:rPr>
                <w:rFonts w:ascii="Helvética light" w:hAnsi="Helvética light" w:cs="Arial"/>
              </w:rPr>
            </w:pPr>
            <w:r w:rsidRPr="001F3815">
              <w:rPr>
                <w:rFonts w:ascii="Helvética light" w:hAnsi="Helvética light" w:cs="Arial"/>
              </w:rPr>
              <w:t>Fecha</w:t>
            </w:r>
          </w:p>
        </w:tc>
        <w:tc>
          <w:tcPr>
            <w:tcW w:w="1418" w:type="dxa"/>
            <w:vMerge w:val="restart"/>
          </w:tcPr>
          <w:p w14:paraId="38D26800" w14:textId="4DC250E1" w:rsidR="00905C83" w:rsidRPr="001F3815" w:rsidRDefault="00905C83" w:rsidP="004240C2">
            <w:pPr>
              <w:jc w:val="both"/>
              <w:rPr>
                <w:rFonts w:ascii="Helvética light" w:hAnsi="Helvética light" w:cs="Arial"/>
              </w:rPr>
            </w:pPr>
            <w:r w:rsidRPr="001F3815">
              <w:rPr>
                <w:rFonts w:ascii="Helvética light" w:hAnsi="Helvética light" w:cs="Arial"/>
              </w:rPr>
              <w:t>Hora inicio</w:t>
            </w:r>
          </w:p>
          <w:p w14:paraId="0274B9A5" w14:textId="4E79AE8E" w:rsidR="00C809EB" w:rsidRPr="001F3815" w:rsidRDefault="00FA1B49" w:rsidP="004240C2">
            <w:pPr>
              <w:jc w:val="both"/>
              <w:rPr>
                <w:rFonts w:ascii="Helvética light" w:hAnsi="Helvética light" w:cs="Arial"/>
              </w:rPr>
            </w:pPr>
            <w:r>
              <w:rPr>
                <w:rFonts w:ascii="Helvética light" w:hAnsi="Helvética light" w:cs="Arial"/>
              </w:rPr>
              <w:t>10:37</w:t>
            </w:r>
          </w:p>
          <w:p w14:paraId="59B6E816" w14:textId="77777777" w:rsidR="00AB6D8A" w:rsidRPr="001F3815" w:rsidRDefault="00905C83" w:rsidP="004240C2">
            <w:pPr>
              <w:jc w:val="both"/>
              <w:rPr>
                <w:rFonts w:ascii="Helvética light" w:hAnsi="Helvética light" w:cs="Arial"/>
              </w:rPr>
            </w:pPr>
            <w:r w:rsidRPr="001F3815">
              <w:rPr>
                <w:rFonts w:ascii="Helvética light" w:hAnsi="Helvética light" w:cs="Arial"/>
              </w:rPr>
              <w:t>Hora final</w:t>
            </w:r>
          </w:p>
          <w:p w14:paraId="7AEC88A9" w14:textId="6502C3A5" w:rsidR="00A22F00" w:rsidRPr="001F3815" w:rsidRDefault="00C03144" w:rsidP="004240C2">
            <w:pPr>
              <w:jc w:val="both"/>
              <w:rPr>
                <w:rFonts w:ascii="Helvética light" w:hAnsi="Helvética light" w:cs="Arial"/>
              </w:rPr>
            </w:pPr>
            <w:r>
              <w:rPr>
                <w:rFonts w:ascii="Helvética light" w:hAnsi="Helvética light" w:cs="Arial"/>
              </w:rPr>
              <w:t>11:10</w:t>
            </w:r>
          </w:p>
        </w:tc>
      </w:tr>
      <w:tr w:rsidR="00905C83" w:rsidRPr="001F3815" w14:paraId="2E64D8E1" w14:textId="77777777" w:rsidTr="00795F84">
        <w:trPr>
          <w:trHeight w:val="234"/>
        </w:trPr>
        <w:tc>
          <w:tcPr>
            <w:tcW w:w="597" w:type="dxa"/>
            <w:vMerge/>
            <w:tcBorders>
              <w:right w:val="nil"/>
            </w:tcBorders>
            <w:vAlign w:val="center"/>
          </w:tcPr>
          <w:p w14:paraId="43195E92" w14:textId="77777777" w:rsidR="00905C83" w:rsidRPr="001F3815" w:rsidRDefault="00905C83" w:rsidP="004240C2">
            <w:pPr>
              <w:jc w:val="both"/>
              <w:rPr>
                <w:rFonts w:ascii="Helvética light" w:hAnsi="Helvética light" w:cs="Arial"/>
              </w:rPr>
            </w:pPr>
          </w:p>
        </w:tc>
        <w:tc>
          <w:tcPr>
            <w:tcW w:w="6662" w:type="dxa"/>
            <w:gridSpan w:val="4"/>
            <w:vMerge/>
            <w:tcBorders>
              <w:left w:val="nil"/>
            </w:tcBorders>
            <w:vAlign w:val="center"/>
          </w:tcPr>
          <w:p w14:paraId="3F4DD869" w14:textId="77777777" w:rsidR="00905C83" w:rsidRPr="001F3815" w:rsidRDefault="00905C83" w:rsidP="004240C2">
            <w:pPr>
              <w:jc w:val="both"/>
              <w:rPr>
                <w:rFonts w:ascii="Helvética light" w:hAnsi="Helvética light" w:cs="Arial"/>
              </w:rPr>
            </w:pPr>
          </w:p>
        </w:tc>
        <w:tc>
          <w:tcPr>
            <w:tcW w:w="709" w:type="dxa"/>
            <w:tcBorders>
              <w:bottom w:val="dotted" w:sz="4" w:space="0" w:color="auto"/>
            </w:tcBorders>
          </w:tcPr>
          <w:p w14:paraId="28741807"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Día</w:t>
            </w:r>
          </w:p>
        </w:tc>
        <w:tc>
          <w:tcPr>
            <w:tcW w:w="709" w:type="dxa"/>
            <w:gridSpan w:val="2"/>
            <w:tcBorders>
              <w:bottom w:val="dotted" w:sz="4" w:space="0" w:color="auto"/>
            </w:tcBorders>
          </w:tcPr>
          <w:p w14:paraId="08CA7CE5"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Mes</w:t>
            </w:r>
          </w:p>
        </w:tc>
        <w:tc>
          <w:tcPr>
            <w:tcW w:w="708" w:type="dxa"/>
            <w:tcBorders>
              <w:bottom w:val="dotted" w:sz="4" w:space="0" w:color="auto"/>
            </w:tcBorders>
          </w:tcPr>
          <w:p w14:paraId="5B260115"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Año</w:t>
            </w:r>
          </w:p>
        </w:tc>
        <w:tc>
          <w:tcPr>
            <w:tcW w:w="1418" w:type="dxa"/>
            <w:vMerge/>
          </w:tcPr>
          <w:p w14:paraId="5C045CB1" w14:textId="77777777" w:rsidR="00905C83" w:rsidRPr="001F3815" w:rsidRDefault="00905C83" w:rsidP="004240C2">
            <w:pPr>
              <w:jc w:val="both"/>
              <w:rPr>
                <w:rFonts w:ascii="Helvética light" w:hAnsi="Helvética light" w:cs="Arial"/>
              </w:rPr>
            </w:pPr>
          </w:p>
        </w:tc>
      </w:tr>
      <w:tr w:rsidR="00905C83" w:rsidRPr="001F3815" w14:paraId="7B8FC499" w14:textId="77777777" w:rsidTr="00795F84">
        <w:trPr>
          <w:trHeight w:val="351"/>
        </w:trPr>
        <w:tc>
          <w:tcPr>
            <w:tcW w:w="597" w:type="dxa"/>
            <w:vMerge/>
            <w:tcBorders>
              <w:bottom w:val="single" w:sz="4" w:space="0" w:color="auto"/>
              <w:right w:val="nil"/>
            </w:tcBorders>
            <w:vAlign w:val="center"/>
          </w:tcPr>
          <w:p w14:paraId="6DE0FCC3" w14:textId="77777777" w:rsidR="00905C83" w:rsidRPr="001F3815" w:rsidRDefault="00905C83" w:rsidP="004240C2">
            <w:pPr>
              <w:jc w:val="both"/>
              <w:rPr>
                <w:rFonts w:ascii="Helvética light" w:hAnsi="Helvética light" w:cs="Arial"/>
              </w:rPr>
            </w:pPr>
          </w:p>
        </w:tc>
        <w:tc>
          <w:tcPr>
            <w:tcW w:w="6662" w:type="dxa"/>
            <w:gridSpan w:val="4"/>
            <w:vMerge/>
            <w:tcBorders>
              <w:left w:val="nil"/>
              <w:bottom w:val="single" w:sz="4" w:space="0" w:color="auto"/>
            </w:tcBorders>
            <w:vAlign w:val="center"/>
          </w:tcPr>
          <w:p w14:paraId="6B4DBA8D" w14:textId="77777777" w:rsidR="00905C83" w:rsidRPr="001F3815" w:rsidRDefault="00905C83" w:rsidP="004240C2">
            <w:pPr>
              <w:jc w:val="both"/>
              <w:rPr>
                <w:rFonts w:ascii="Helvética light" w:hAnsi="Helvética light" w:cs="Arial"/>
              </w:rPr>
            </w:pPr>
          </w:p>
        </w:tc>
        <w:tc>
          <w:tcPr>
            <w:tcW w:w="709" w:type="dxa"/>
            <w:tcBorders>
              <w:top w:val="dotted" w:sz="4" w:space="0" w:color="auto"/>
              <w:bottom w:val="single" w:sz="4" w:space="0" w:color="auto"/>
            </w:tcBorders>
          </w:tcPr>
          <w:p w14:paraId="2A0DCC9D" w14:textId="2F58AD52" w:rsidR="00905C83" w:rsidRPr="00795F84" w:rsidRDefault="00FA1B49" w:rsidP="00795F84">
            <w:pPr>
              <w:rPr>
                <w:rFonts w:ascii="Helvética light" w:hAnsi="Helvética light" w:cs="Arial"/>
                <w:sz w:val="22"/>
                <w:szCs w:val="22"/>
              </w:rPr>
            </w:pPr>
            <w:r>
              <w:rPr>
                <w:rFonts w:ascii="Helvética light" w:hAnsi="Helvética light" w:cs="Arial"/>
                <w:sz w:val="22"/>
                <w:szCs w:val="22"/>
              </w:rPr>
              <w:t>19</w:t>
            </w:r>
          </w:p>
        </w:tc>
        <w:tc>
          <w:tcPr>
            <w:tcW w:w="709" w:type="dxa"/>
            <w:gridSpan w:val="2"/>
            <w:tcBorders>
              <w:top w:val="dotted" w:sz="4" w:space="0" w:color="auto"/>
              <w:bottom w:val="single" w:sz="4" w:space="0" w:color="auto"/>
            </w:tcBorders>
          </w:tcPr>
          <w:p w14:paraId="6C1358C3" w14:textId="51ADBECD" w:rsidR="00795F84" w:rsidRPr="001F3815" w:rsidRDefault="00FA1B49" w:rsidP="004240C2">
            <w:pPr>
              <w:jc w:val="both"/>
              <w:rPr>
                <w:rFonts w:ascii="Helvética light" w:hAnsi="Helvética light" w:cs="Arial"/>
                <w:sz w:val="22"/>
                <w:szCs w:val="22"/>
              </w:rPr>
            </w:pPr>
            <w:r>
              <w:rPr>
                <w:rFonts w:ascii="Helvética light" w:hAnsi="Helvética light" w:cs="Arial"/>
                <w:sz w:val="22"/>
                <w:szCs w:val="22"/>
              </w:rPr>
              <w:t>05</w:t>
            </w:r>
          </w:p>
        </w:tc>
        <w:tc>
          <w:tcPr>
            <w:tcW w:w="708" w:type="dxa"/>
            <w:tcBorders>
              <w:top w:val="dotted" w:sz="4" w:space="0" w:color="auto"/>
              <w:bottom w:val="single" w:sz="4" w:space="0" w:color="auto"/>
            </w:tcBorders>
          </w:tcPr>
          <w:p w14:paraId="3D411A31" w14:textId="1BC7A07D" w:rsidR="00795F84" w:rsidRPr="001F3815" w:rsidRDefault="00FA1B49" w:rsidP="004240C2">
            <w:pPr>
              <w:jc w:val="both"/>
              <w:rPr>
                <w:rFonts w:ascii="Helvética light" w:hAnsi="Helvética light" w:cs="Arial"/>
                <w:sz w:val="22"/>
                <w:szCs w:val="22"/>
              </w:rPr>
            </w:pPr>
            <w:r>
              <w:rPr>
                <w:rFonts w:ascii="Helvética light" w:hAnsi="Helvética light" w:cs="Arial"/>
                <w:sz w:val="22"/>
                <w:szCs w:val="22"/>
              </w:rPr>
              <w:t>2026</w:t>
            </w:r>
          </w:p>
        </w:tc>
        <w:tc>
          <w:tcPr>
            <w:tcW w:w="1418" w:type="dxa"/>
            <w:vMerge/>
            <w:tcBorders>
              <w:bottom w:val="single" w:sz="4" w:space="0" w:color="auto"/>
            </w:tcBorders>
          </w:tcPr>
          <w:p w14:paraId="05968C44" w14:textId="77777777" w:rsidR="00905C83" w:rsidRPr="001F3815" w:rsidRDefault="00905C83" w:rsidP="004240C2">
            <w:pPr>
              <w:jc w:val="both"/>
              <w:rPr>
                <w:rFonts w:ascii="Helvética light" w:hAnsi="Helvética light" w:cs="Arial"/>
              </w:rPr>
            </w:pPr>
          </w:p>
        </w:tc>
      </w:tr>
    </w:tbl>
    <w:p w14:paraId="55760EC0" w14:textId="77777777" w:rsidR="00A3523A" w:rsidRPr="001F3815" w:rsidRDefault="00A3523A" w:rsidP="004240C2">
      <w:pPr>
        <w:jc w:val="both"/>
        <w:rPr>
          <w:rFonts w:ascii="Helvética light" w:hAnsi="Helvética light" w:cs="Arial"/>
          <w:lang w:val="es-ES"/>
        </w:rPr>
      </w:pPr>
      <w:r w:rsidRPr="001F3815">
        <w:rPr>
          <w:rFonts w:ascii="Helvética light" w:hAnsi="Helvética light" w:cs="Arial"/>
          <w:lang w:val="es-ES"/>
        </w:rPr>
        <w:t>.</w:t>
      </w:r>
    </w:p>
    <w:tbl>
      <w:tblPr>
        <w:tblW w:w="10769" w:type="dxa"/>
        <w:tblInd w:w="-294" w:type="dxa"/>
        <w:tblCellMar>
          <w:left w:w="70" w:type="dxa"/>
          <w:right w:w="70" w:type="dxa"/>
        </w:tblCellMar>
        <w:tblLook w:val="04A0" w:firstRow="1" w:lastRow="0" w:firstColumn="1" w:lastColumn="0" w:noHBand="0" w:noVBand="1"/>
      </w:tblPr>
      <w:tblGrid>
        <w:gridCol w:w="160"/>
        <w:gridCol w:w="596"/>
        <w:gridCol w:w="3183"/>
        <w:gridCol w:w="4421"/>
        <w:gridCol w:w="2409"/>
      </w:tblGrid>
      <w:tr w:rsidR="00B569F7" w:rsidRPr="001F3815" w14:paraId="2C14AC71" w14:textId="77777777" w:rsidTr="00883D44">
        <w:trPr>
          <w:trHeight w:val="315"/>
        </w:trPr>
        <w:tc>
          <w:tcPr>
            <w:tcW w:w="756" w:type="dxa"/>
            <w:gridSpan w:val="2"/>
            <w:tcBorders>
              <w:top w:val="single" w:sz="8" w:space="0" w:color="auto"/>
              <w:left w:val="single" w:sz="8" w:space="0" w:color="auto"/>
              <w:bottom w:val="nil"/>
              <w:right w:val="nil"/>
            </w:tcBorders>
            <w:vAlign w:val="center"/>
            <w:hideMark/>
          </w:tcPr>
          <w:p w14:paraId="6306F86F"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No.</w:t>
            </w:r>
          </w:p>
        </w:tc>
        <w:tc>
          <w:tcPr>
            <w:tcW w:w="3183" w:type="dxa"/>
            <w:tcBorders>
              <w:top w:val="single" w:sz="8" w:space="0" w:color="auto"/>
              <w:left w:val="single" w:sz="8" w:space="0" w:color="auto"/>
              <w:bottom w:val="nil"/>
              <w:right w:val="nil"/>
            </w:tcBorders>
            <w:vAlign w:val="center"/>
            <w:hideMark/>
          </w:tcPr>
          <w:p w14:paraId="1D75AA58" w14:textId="77777777" w:rsidR="00B569F7" w:rsidRPr="001F3815" w:rsidRDefault="00B569F7" w:rsidP="00B569F7">
            <w:pPr>
              <w:rPr>
                <w:rFonts w:ascii="Helvética light" w:hAnsi="Helvética light" w:cs="Arial"/>
                <w:b/>
                <w:bCs/>
                <w:color w:val="000000"/>
              </w:rPr>
            </w:pPr>
            <w:r w:rsidRPr="001F3815">
              <w:rPr>
                <w:rFonts w:ascii="Helvética light" w:hAnsi="Helvética light" w:cs="Arial"/>
                <w:b/>
                <w:bCs/>
                <w:color w:val="000000"/>
              </w:rPr>
              <w:t>Nombres y Apellidos</w:t>
            </w:r>
          </w:p>
        </w:tc>
        <w:tc>
          <w:tcPr>
            <w:tcW w:w="4421" w:type="dxa"/>
            <w:tcBorders>
              <w:top w:val="single" w:sz="8" w:space="0" w:color="auto"/>
              <w:left w:val="single" w:sz="8" w:space="0" w:color="auto"/>
              <w:bottom w:val="nil"/>
              <w:right w:val="single" w:sz="8" w:space="0" w:color="auto"/>
            </w:tcBorders>
            <w:vAlign w:val="center"/>
            <w:hideMark/>
          </w:tcPr>
          <w:p w14:paraId="4614BAA6"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Cargo</w:t>
            </w:r>
          </w:p>
        </w:tc>
        <w:tc>
          <w:tcPr>
            <w:tcW w:w="2409" w:type="dxa"/>
            <w:tcBorders>
              <w:top w:val="single" w:sz="8" w:space="0" w:color="auto"/>
              <w:left w:val="nil"/>
              <w:bottom w:val="nil"/>
              <w:right w:val="single" w:sz="8" w:space="0" w:color="auto"/>
            </w:tcBorders>
            <w:vAlign w:val="center"/>
            <w:hideMark/>
          </w:tcPr>
          <w:p w14:paraId="2449537D"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Representa a:</w:t>
            </w:r>
          </w:p>
        </w:tc>
      </w:tr>
      <w:tr w:rsidR="00654E5C" w:rsidRPr="001F3815" w14:paraId="05AABE0F" w14:textId="77777777" w:rsidTr="00883D44">
        <w:trPr>
          <w:trHeight w:val="315"/>
        </w:trPr>
        <w:tc>
          <w:tcPr>
            <w:tcW w:w="10769" w:type="dxa"/>
            <w:gridSpan w:val="5"/>
            <w:tcBorders>
              <w:top w:val="single" w:sz="8" w:space="0" w:color="auto"/>
              <w:left w:val="single" w:sz="8" w:space="0" w:color="auto"/>
              <w:bottom w:val="nil"/>
              <w:right w:val="single" w:sz="8" w:space="0" w:color="auto"/>
            </w:tcBorders>
            <w:vAlign w:val="center"/>
          </w:tcPr>
          <w:p w14:paraId="4075E3A3" w14:textId="729C60D9" w:rsidR="00654E5C" w:rsidRPr="001F3815" w:rsidRDefault="00654E5C" w:rsidP="00B569F7">
            <w:pPr>
              <w:jc w:val="center"/>
              <w:rPr>
                <w:rFonts w:ascii="Helvética light" w:hAnsi="Helvética light" w:cs="Arial"/>
                <w:b/>
                <w:bCs/>
                <w:color w:val="000000"/>
              </w:rPr>
            </w:pPr>
            <w:r w:rsidRPr="001F3815">
              <w:rPr>
                <w:rFonts w:ascii="Helvética light" w:hAnsi="Helvética light" w:cs="Arial"/>
                <w:b/>
                <w:bCs/>
                <w:color w:val="000000"/>
              </w:rPr>
              <w:t>MIEMBROS</w:t>
            </w:r>
          </w:p>
        </w:tc>
      </w:tr>
      <w:tr w:rsidR="00B569F7" w:rsidRPr="001F3815" w14:paraId="6E0416FE" w14:textId="77777777" w:rsidTr="00883D44">
        <w:trPr>
          <w:trHeight w:val="637"/>
        </w:trPr>
        <w:tc>
          <w:tcPr>
            <w:tcW w:w="756" w:type="dxa"/>
            <w:gridSpan w:val="2"/>
            <w:tcBorders>
              <w:top w:val="single" w:sz="8" w:space="0" w:color="auto"/>
              <w:left w:val="single" w:sz="8" w:space="0" w:color="auto"/>
              <w:bottom w:val="single" w:sz="8" w:space="0" w:color="auto"/>
              <w:right w:val="nil"/>
            </w:tcBorders>
            <w:vAlign w:val="center"/>
            <w:hideMark/>
          </w:tcPr>
          <w:p w14:paraId="30283036" w14:textId="77777777" w:rsidR="00B569F7" w:rsidRPr="001F3815" w:rsidRDefault="00B569F7" w:rsidP="00B569F7">
            <w:pPr>
              <w:jc w:val="center"/>
              <w:rPr>
                <w:rFonts w:ascii="Helvética light" w:hAnsi="Helvética light" w:cs="Arial"/>
                <w:color w:val="000000"/>
              </w:rPr>
            </w:pPr>
            <w:r w:rsidRPr="001F3815">
              <w:rPr>
                <w:rFonts w:ascii="Helvética light" w:hAnsi="Helvética light" w:cs="Arial"/>
                <w:color w:val="000000"/>
              </w:rPr>
              <w:t>1</w:t>
            </w:r>
          </w:p>
        </w:tc>
        <w:tc>
          <w:tcPr>
            <w:tcW w:w="3183" w:type="dxa"/>
            <w:tcBorders>
              <w:top w:val="single" w:sz="8" w:space="0" w:color="auto"/>
              <w:left w:val="single" w:sz="8" w:space="0" w:color="auto"/>
              <w:bottom w:val="single" w:sz="8" w:space="0" w:color="auto"/>
              <w:right w:val="nil"/>
            </w:tcBorders>
            <w:vAlign w:val="center"/>
          </w:tcPr>
          <w:p w14:paraId="10CE5432" w14:textId="26927B3D" w:rsidR="00B569F7" w:rsidRPr="001F3815" w:rsidRDefault="00125B7F" w:rsidP="00B569F7">
            <w:pPr>
              <w:rPr>
                <w:rFonts w:ascii="Helvética light" w:hAnsi="Helvética light" w:cs="Arial"/>
                <w:color w:val="000000"/>
              </w:rPr>
            </w:pPr>
            <w:r w:rsidRPr="00125B7F">
              <w:rPr>
                <w:rFonts w:ascii="Helvética light" w:hAnsi="Helvética light" w:cs="Arial"/>
                <w:color w:val="000000"/>
              </w:rPr>
              <w:t>Miguel Antonio Diaz Prada</w:t>
            </w:r>
            <w:r w:rsidR="00294C41">
              <w:rPr>
                <w:rFonts w:ascii="Helvética light" w:hAnsi="Helvética light" w:cs="Arial"/>
                <w:color w:val="000000"/>
              </w:rPr>
              <w:t>.</w:t>
            </w:r>
          </w:p>
        </w:tc>
        <w:tc>
          <w:tcPr>
            <w:tcW w:w="4421" w:type="dxa"/>
            <w:tcBorders>
              <w:top w:val="single" w:sz="8" w:space="0" w:color="auto"/>
              <w:left w:val="single" w:sz="8" w:space="0" w:color="auto"/>
              <w:bottom w:val="single" w:sz="8" w:space="0" w:color="auto"/>
              <w:right w:val="single" w:sz="8" w:space="0" w:color="auto"/>
            </w:tcBorders>
            <w:vAlign w:val="center"/>
          </w:tcPr>
          <w:p w14:paraId="5680CE11" w14:textId="3054C6B5" w:rsidR="00B569F7" w:rsidRPr="001F3815" w:rsidRDefault="00352DAE" w:rsidP="00B569F7">
            <w:pPr>
              <w:jc w:val="center"/>
              <w:rPr>
                <w:rFonts w:ascii="Helvética light" w:hAnsi="Helvética light" w:cs="Arial"/>
                <w:color w:val="000000"/>
              </w:rPr>
            </w:pPr>
            <w:r>
              <w:rPr>
                <w:rFonts w:ascii="Helvética light" w:hAnsi="Helvética light" w:cs="Arial"/>
                <w:color w:val="000000"/>
              </w:rPr>
              <w:t>Asesor de Secretaria General</w:t>
            </w:r>
          </w:p>
        </w:tc>
        <w:tc>
          <w:tcPr>
            <w:tcW w:w="2409" w:type="dxa"/>
            <w:tcBorders>
              <w:top w:val="single" w:sz="8" w:space="0" w:color="auto"/>
              <w:left w:val="nil"/>
              <w:bottom w:val="single" w:sz="8" w:space="0" w:color="auto"/>
              <w:right w:val="single" w:sz="8" w:space="0" w:color="auto"/>
            </w:tcBorders>
            <w:vAlign w:val="center"/>
            <w:hideMark/>
          </w:tcPr>
          <w:p w14:paraId="266E3C17" w14:textId="77777777" w:rsidR="00B569F7" w:rsidRPr="001F3815" w:rsidRDefault="00B569F7"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195AE791" w14:textId="77777777" w:rsidTr="00883D44">
        <w:trPr>
          <w:trHeight w:val="615"/>
        </w:trPr>
        <w:tc>
          <w:tcPr>
            <w:tcW w:w="756" w:type="dxa"/>
            <w:gridSpan w:val="2"/>
            <w:tcBorders>
              <w:top w:val="single" w:sz="8" w:space="0" w:color="auto"/>
              <w:left w:val="single" w:sz="8" w:space="0" w:color="auto"/>
              <w:bottom w:val="nil"/>
              <w:right w:val="nil"/>
            </w:tcBorders>
            <w:vAlign w:val="center"/>
          </w:tcPr>
          <w:p w14:paraId="39C00F6B" w14:textId="3463D449" w:rsidR="00610C40" w:rsidRPr="001F3815" w:rsidRDefault="001F51AC" w:rsidP="00610C40">
            <w:pPr>
              <w:jc w:val="center"/>
              <w:rPr>
                <w:rFonts w:ascii="Helvética light" w:hAnsi="Helvética light" w:cs="Arial"/>
                <w:color w:val="000000"/>
              </w:rPr>
            </w:pPr>
            <w:r>
              <w:rPr>
                <w:rFonts w:ascii="Helvética light" w:hAnsi="Helvética light" w:cs="Arial"/>
                <w:color w:val="000000"/>
              </w:rPr>
              <w:t>2</w:t>
            </w:r>
          </w:p>
        </w:tc>
        <w:tc>
          <w:tcPr>
            <w:tcW w:w="3183" w:type="dxa"/>
            <w:tcBorders>
              <w:top w:val="single" w:sz="8" w:space="0" w:color="auto"/>
              <w:left w:val="single" w:sz="8" w:space="0" w:color="auto"/>
              <w:bottom w:val="nil"/>
              <w:right w:val="nil"/>
            </w:tcBorders>
            <w:vAlign w:val="center"/>
          </w:tcPr>
          <w:p w14:paraId="181C5B68" w14:textId="5F0D2C1C" w:rsidR="00610C40" w:rsidRPr="001F3815" w:rsidRDefault="00610C40" w:rsidP="00610C40">
            <w:pPr>
              <w:rPr>
                <w:rFonts w:ascii="Helvética light" w:hAnsi="Helvética light" w:cs="Arial"/>
                <w:color w:val="000000"/>
              </w:rPr>
            </w:pPr>
            <w:r w:rsidRPr="00944400">
              <w:rPr>
                <w:rFonts w:ascii="Helvética light" w:hAnsi="Helvética light" w:cs="Arial"/>
                <w:color w:val="000000"/>
              </w:rPr>
              <w:t>Aura Maria Garcerant Muñoz</w:t>
            </w:r>
          </w:p>
        </w:tc>
        <w:tc>
          <w:tcPr>
            <w:tcW w:w="4421" w:type="dxa"/>
            <w:tcBorders>
              <w:top w:val="single" w:sz="8" w:space="0" w:color="auto"/>
              <w:left w:val="single" w:sz="8" w:space="0" w:color="auto"/>
              <w:bottom w:val="nil"/>
              <w:right w:val="single" w:sz="8" w:space="0" w:color="auto"/>
            </w:tcBorders>
            <w:vAlign w:val="center"/>
          </w:tcPr>
          <w:p w14:paraId="12EB6EF7" w14:textId="481A4F60" w:rsidR="00610C40" w:rsidRPr="001F3815" w:rsidRDefault="00610C40" w:rsidP="00610C40">
            <w:pPr>
              <w:jc w:val="center"/>
              <w:rPr>
                <w:rFonts w:ascii="Helvética light" w:hAnsi="Helvética light" w:cs="Arial"/>
                <w:color w:val="000000"/>
              </w:rPr>
            </w:pPr>
            <w:r w:rsidRPr="003F4B7D">
              <w:rPr>
                <w:rFonts w:ascii="Helvética light" w:hAnsi="Helvética light" w:cs="Arial"/>
                <w:color w:val="000000"/>
              </w:rPr>
              <w:t>Dirección de Asuntos Religiosos</w:t>
            </w:r>
          </w:p>
        </w:tc>
        <w:tc>
          <w:tcPr>
            <w:tcW w:w="2409" w:type="dxa"/>
            <w:tcBorders>
              <w:top w:val="single" w:sz="8" w:space="0" w:color="auto"/>
              <w:left w:val="nil"/>
              <w:bottom w:val="nil"/>
              <w:right w:val="single" w:sz="8" w:space="0" w:color="auto"/>
            </w:tcBorders>
            <w:vAlign w:val="center"/>
          </w:tcPr>
          <w:p w14:paraId="6D0CA676" w14:textId="75640B08"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7B6BBEC7" w14:textId="77777777" w:rsidTr="00883D44">
        <w:trPr>
          <w:trHeight w:val="615"/>
        </w:trPr>
        <w:tc>
          <w:tcPr>
            <w:tcW w:w="756" w:type="dxa"/>
            <w:gridSpan w:val="2"/>
            <w:tcBorders>
              <w:top w:val="single" w:sz="8" w:space="0" w:color="auto"/>
              <w:left w:val="single" w:sz="8" w:space="0" w:color="auto"/>
              <w:bottom w:val="single" w:sz="8" w:space="0" w:color="auto"/>
              <w:right w:val="nil"/>
            </w:tcBorders>
            <w:vAlign w:val="center"/>
            <w:hideMark/>
          </w:tcPr>
          <w:p w14:paraId="2AFD6C87" w14:textId="4E2AB03B"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3</w:t>
            </w:r>
          </w:p>
        </w:tc>
        <w:tc>
          <w:tcPr>
            <w:tcW w:w="3183" w:type="dxa"/>
            <w:tcBorders>
              <w:top w:val="single" w:sz="8" w:space="0" w:color="auto"/>
              <w:left w:val="single" w:sz="8" w:space="0" w:color="auto"/>
              <w:bottom w:val="single" w:sz="8" w:space="0" w:color="auto"/>
              <w:right w:val="nil"/>
            </w:tcBorders>
            <w:vAlign w:val="center"/>
          </w:tcPr>
          <w:p w14:paraId="57394A83" w14:textId="2A3F4603" w:rsidR="00610C40" w:rsidRPr="001F3815" w:rsidRDefault="00610C40" w:rsidP="00610C40">
            <w:pPr>
              <w:rPr>
                <w:rFonts w:ascii="Helvética light" w:hAnsi="Helvética light" w:cs="Arial"/>
                <w:color w:val="000000"/>
              </w:rPr>
            </w:pPr>
            <w:r w:rsidRPr="008A0747">
              <w:rPr>
                <w:rFonts w:ascii="Helvética light" w:hAnsi="Helvética light" w:cs="Arial"/>
                <w:color w:val="000000"/>
              </w:rPr>
              <w:t>Laura Carolina Vega Muskus</w:t>
            </w:r>
          </w:p>
        </w:tc>
        <w:tc>
          <w:tcPr>
            <w:tcW w:w="4421" w:type="dxa"/>
            <w:tcBorders>
              <w:top w:val="single" w:sz="8" w:space="0" w:color="auto"/>
              <w:left w:val="single" w:sz="8" w:space="0" w:color="auto"/>
              <w:bottom w:val="single" w:sz="8" w:space="0" w:color="auto"/>
              <w:right w:val="single" w:sz="8" w:space="0" w:color="auto"/>
            </w:tcBorders>
            <w:vAlign w:val="center"/>
          </w:tcPr>
          <w:p w14:paraId="4BEC6AC4" w14:textId="5A40A9B8" w:rsidR="00610C40" w:rsidRPr="001F3815" w:rsidRDefault="00610C40" w:rsidP="00610C40">
            <w:pPr>
              <w:jc w:val="center"/>
              <w:rPr>
                <w:rFonts w:ascii="Helvética light" w:hAnsi="Helvética light" w:cs="Arial"/>
                <w:color w:val="000000"/>
              </w:rPr>
            </w:pPr>
            <w:r>
              <w:rPr>
                <w:rFonts w:ascii="Helvética light" w:hAnsi="Helvética light" w:cs="Arial"/>
                <w:color w:val="000000"/>
              </w:rPr>
              <w:t>D</w:t>
            </w:r>
            <w:r w:rsidRPr="006C0713">
              <w:rPr>
                <w:rFonts w:ascii="Helvética light" w:hAnsi="Helvética light" w:cs="Arial"/>
                <w:color w:val="000000"/>
              </w:rPr>
              <w:t xml:space="preserve">irección de Comunidades Negras Afrocolombianas Raizales </w:t>
            </w:r>
            <w:r>
              <w:rPr>
                <w:rFonts w:ascii="Helvética light" w:hAnsi="Helvética light" w:cs="Arial"/>
                <w:color w:val="000000"/>
              </w:rPr>
              <w:t>y</w:t>
            </w:r>
            <w:r w:rsidRPr="006C0713">
              <w:rPr>
                <w:rFonts w:ascii="Helvética light" w:hAnsi="Helvética light" w:cs="Arial"/>
                <w:color w:val="000000"/>
              </w:rPr>
              <w:t xml:space="preserve"> Palenqueras</w:t>
            </w:r>
            <w:r>
              <w:rPr>
                <w:rFonts w:ascii="Helvética light" w:hAnsi="Helvética light" w:cs="Arial"/>
                <w:color w:val="000000"/>
              </w:rPr>
              <w:t>.</w:t>
            </w:r>
          </w:p>
        </w:tc>
        <w:tc>
          <w:tcPr>
            <w:tcW w:w="2409" w:type="dxa"/>
            <w:tcBorders>
              <w:top w:val="single" w:sz="8" w:space="0" w:color="auto"/>
              <w:left w:val="nil"/>
              <w:bottom w:val="single" w:sz="8" w:space="0" w:color="auto"/>
              <w:right w:val="single" w:sz="8" w:space="0" w:color="auto"/>
            </w:tcBorders>
            <w:vAlign w:val="center"/>
            <w:hideMark/>
          </w:tcPr>
          <w:p w14:paraId="47C8BF9D" w14:textId="77777777"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74E3C7CC" w14:textId="77777777" w:rsidTr="00883D44">
        <w:trPr>
          <w:trHeight w:val="615"/>
        </w:trPr>
        <w:tc>
          <w:tcPr>
            <w:tcW w:w="756" w:type="dxa"/>
            <w:gridSpan w:val="2"/>
            <w:tcBorders>
              <w:top w:val="single" w:sz="8" w:space="0" w:color="auto"/>
              <w:left w:val="single" w:sz="8" w:space="0" w:color="auto"/>
              <w:bottom w:val="single" w:sz="8" w:space="0" w:color="auto"/>
              <w:right w:val="nil"/>
            </w:tcBorders>
            <w:vAlign w:val="center"/>
          </w:tcPr>
          <w:p w14:paraId="55FE3F4D" w14:textId="4EF7D5E5"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4</w:t>
            </w:r>
          </w:p>
        </w:tc>
        <w:tc>
          <w:tcPr>
            <w:tcW w:w="3183" w:type="dxa"/>
            <w:tcBorders>
              <w:top w:val="single" w:sz="8" w:space="0" w:color="auto"/>
              <w:left w:val="single" w:sz="8" w:space="0" w:color="auto"/>
              <w:bottom w:val="single" w:sz="8" w:space="0" w:color="auto"/>
              <w:right w:val="nil"/>
            </w:tcBorders>
            <w:vAlign w:val="center"/>
          </w:tcPr>
          <w:p w14:paraId="15CF4A90" w14:textId="155FF70A" w:rsidR="00610C40" w:rsidRPr="008A0747" w:rsidRDefault="00610C40" w:rsidP="00610C40">
            <w:pPr>
              <w:rPr>
                <w:rFonts w:ascii="Helvética light" w:hAnsi="Helvética light" w:cs="Arial"/>
                <w:color w:val="000000"/>
              </w:rPr>
            </w:pPr>
            <w:r w:rsidRPr="006E1549">
              <w:rPr>
                <w:rFonts w:ascii="Helvética light" w:hAnsi="Helvética light" w:cs="Arial"/>
                <w:color w:val="000000"/>
              </w:rPr>
              <w:t>German Leonardo Bohorquez Vasquez</w:t>
            </w:r>
          </w:p>
        </w:tc>
        <w:tc>
          <w:tcPr>
            <w:tcW w:w="4421" w:type="dxa"/>
            <w:tcBorders>
              <w:top w:val="single" w:sz="8" w:space="0" w:color="auto"/>
              <w:left w:val="single" w:sz="8" w:space="0" w:color="auto"/>
              <w:bottom w:val="single" w:sz="8" w:space="0" w:color="auto"/>
              <w:right w:val="single" w:sz="8" w:space="0" w:color="auto"/>
            </w:tcBorders>
            <w:vAlign w:val="center"/>
          </w:tcPr>
          <w:p w14:paraId="4C6C24C5" w14:textId="465017A9" w:rsidR="00610C40" w:rsidRDefault="00610C40" w:rsidP="00610C40">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8" w:space="0" w:color="auto"/>
              <w:left w:val="nil"/>
              <w:bottom w:val="single" w:sz="8" w:space="0" w:color="auto"/>
              <w:right w:val="single" w:sz="8" w:space="0" w:color="auto"/>
            </w:tcBorders>
            <w:vAlign w:val="center"/>
          </w:tcPr>
          <w:p w14:paraId="6BCB64B8" w14:textId="0642C193"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3888B2C8" w14:textId="77777777" w:rsidTr="00883D44">
        <w:trPr>
          <w:trHeight w:val="615"/>
        </w:trPr>
        <w:tc>
          <w:tcPr>
            <w:tcW w:w="756" w:type="dxa"/>
            <w:gridSpan w:val="2"/>
            <w:tcBorders>
              <w:top w:val="single" w:sz="8" w:space="0" w:color="auto"/>
              <w:left w:val="single" w:sz="8" w:space="0" w:color="auto"/>
              <w:bottom w:val="single" w:sz="8" w:space="0" w:color="auto"/>
              <w:right w:val="nil"/>
            </w:tcBorders>
            <w:vAlign w:val="center"/>
          </w:tcPr>
          <w:p w14:paraId="0D77D056" w14:textId="660F285D"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5</w:t>
            </w:r>
          </w:p>
        </w:tc>
        <w:tc>
          <w:tcPr>
            <w:tcW w:w="3183" w:type="dxa"/>
            <w:tcBorders>
              <w:top w:val="single" w:sz="8" w:space="0" w:color="auto"/>
              <w:left w:val="single" w:sz="8" w:space="0" w:color="auto"/>
              <w:bottom w:val="single" w:sz="8" w:space="0" w:color="auto"/>
              <w:right w:val="nil"/>
            </w:tcBorders>
            <w:vAlign w:val="center"/>
          </w:tcPr>
          <w:p w14:paraId="48801CE7" w14:textId="5F405A53" w:rsidR="00610C40" w:rsidRPr="001F3815" w:rsidRDefault="00610C40" w:rsidP="00610C40">
            <w:pPr>
              <w:rPr>
                <w:rFonts w:ascii="Helvética light" w:hAnsi="Helvética light" w:cs="Arial"/>
                <w:color w:val="000000"/>
              </w:rPr>
            </w:pPr>
            <w:r w:rsidRPr="00395A5F">
              <w:rPr>
                <w:rFonts w:ascii="Helvética light" w:hAnsi="Helvética light" w:cs="Arial"/>
                <w:color w:val="000000"/>
              </w:rPr>
              <w:t>Bibiana Marcela Alvarado Bustos </w:t>
            </w:r>
          </w:p>
        </w:tc>
        <w:tc>
          <w:tcPr>
            <w:tcW w:w="4421" w:type="dxa"/>
            <w:tcBorders>
              <w:top w:val="single" w:sz="8" w:space="0" w:color="auto"/>
              <w:left w:val="single" w:sz="8" w:space="0" w:color="auto"/>
              <w:bottom w:val="single" w:sz="8" w:space="0" w:color="auto"/>
              <w:right w:val="single" w:sz="8" w:space="0" w:color="auto"/>
            </w:tcBorders>
            <w:vAlign w:val="center"/>
          </w:tcPr>
          <w:p w14:paraId="75E1A374" w14:textId="3BBAA956" w:rsidR="00610C40" w:rsidRPr="00841C67" w:rsidRDefault="00610C40" w:rsidP="00610C40">
            <w:pPr>
              <w:jc w:val="center"/>
              <w:rPr>
                <w:rFonts w:ascii="Helvética light" w:hAnsi="Helvética light" w:cs="Arial"/>
                <w:color w:val="000000"/>
              </w:rPr>
            </w:pPr>
            <w:r>
              <w:rPr>
                <w:rFonts w:ascii="Helvética light" w:hAnsi="Helvética light" w:cs="Arial"/>
                <w:color w:val="000000"/>
              </w:rPr>
              <w:t>Dirección de Derechos Humanos</w:t>
            </w:r>
          </w:p>
        </w:tc>
        <w:tc>
          <w:tcPr>
            <w:tcW w:w="2409" w:type="dxa"/>
            <w:tcBorders>
              <w:top w:val="single" w:sz="8" w:space="0" w:color="auto"/>
              <w:left w:val="nil"/>
              <w:bottom w:val="single" w:sz="8" w:space="0" w:color="auto"/>
              <w:right w:val="single" w:sz="8" w:space="0" w:color="auto"/>
            </w:tcBorders>
            <w:vAlign w:val="center"/>
          </w:tcPr>
          <w:p w14:paraId="6C489BAA" w14:textId="47F26455"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Ministerio del Interior</w:t>
            </w:r>
          </w:p>
        </w:tc>
      </w:tr>
      <w:tr w:rsidR="00610C40" w:rsidRPr="001F3815" w14:paraId="7FEE1009" w14:textId="77777777" w:rsidTr="00883D44">
        <w:trPr>
          <w:trHeight w:val="615"/>
        </w:trPr>
        <w:tc>
          <w:tcPr>
            <w:tcW w:w="756" w:type="dxa"/>
            <w:gridSpan w:val="2"/>
            <w:tcBorders>
              <w:top w:val="nil"/>
              <w:left w:val="single" w:sz="8" w:space="0" w:color="auto"/>
              <w:bottom w:val="nil"/>
              <w:right w:val="nil"/>
            </w:tcBorders>
            <w:vAlign w:val="center"/>
            <w:hideMark/>
          </w:tcPr>
          <w:p w14:paraId="6F82C2D7" w14:textId="1758A9E6"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6</w:t>
            </w:r>
          </w:p>
        </w:tc>
        <w:tc>
          <w:tcPr>
            <w:tcW w:w="3183" w:type="dxa"/>
            <w:tcBorders>
              <w:top w:val="nil"/>
              <w:left w:val="single" w:sz="8" w:space="0" w:color="auto"/>
              <w:bottom w:val="nil"/>
              <w:right w:val="nil"/>
            </w:tcBorders>
            <w:vAlign w:val="center"/>
            <w:hideMark/>
          </w:tcPr>
          <w:p w14:paraId="06799756" w14:textId="77777777"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Martha Patricia Martínez Barragán</w:t>
            </w:r>
          </w:p>
        </w:tc>
        <w:tc>
          <w:tcPr>
            <w:tcW w:w="4421" w:type="dxa"/>
            <w:tcBorders>
              <w:top w:val="nil"/>
              <w:left w:val="single" w:sz="8" w:space="0" w:color="auto"/>
              <w:bottom w:val="nil"/>
              <w:right w:val="single" w:sz="8" w:space="0" w:color="auto"/>
            </w:tcBorders>
            <w:vAlign w:val="center"/>
            <w:hideMark/>
          </w:tcPr>
          <w:p w14:paraId="01AF8102" w14:textId="77777777" w:rsidR="00610C40" w:rsidRPr="001F3815" w:rsidRDefault="00610C40" w:rsidP="00610C40">
            <w:pPr>
              <w:jc w:val="center"/>
              <w:rPr>
                <w:rFonts w:ascii="Helvética light" w:hAnsi="Helvética light" w:cs="Arial"/>
                <w:color w:val="000000"/>
              </w:rPr>
            </w:pPr>
            <w:r w:rsidRPr="001F3815">
              <w:rPr>
                <w:rFonts w:ascii="Helvética light" w:hAnsi="Helvética light" w:cs="Arial"/>
                <w:color w:val="000000"/>
              </w:rPr>
              <w:t>Vicepresidenta Técnica, FINDETER. Delegada</w:t>
            </w:r>
          </w:p>
        </w:tc>
        <w:tc>
          <w:tcPr>
            <w:tcW w:w="2409" w:type="dxa"/>
            <w:tcBorders>
              <w:top w:val="nil"/>
              <w:left w:val="nil"/>
              <w:bottom w:val="nil"/>
              <w:right w:val="single" w:sz="8" w:space="0" w:color="auto"/>
            </w:tcBorders>
            <w:vAlign w:val="center"/>
            <w:hideMark/>
          </w:tcPr>
          <w:p w14:paraId="44F4D722" w14:textId="77777777"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FINDETER</w:t>
            </w:r>
          </w:p>
        </w:tc>
      </w:tr>
      <w:tr w:rsidR="00610C40" w:rsidRPr="001F3815" w14:paraId="2A5F1630" w14:textId="77777777" w:rsidTr="00883D44">
        <w:trPr>
          <w:trHeight w:val="615"/>
        </w:trPr>
        <w:tc>
          <w:tcPr>
            <w:tcW w:w="756" w:type="dxa"/>
            <w:gridSpan w:val="2"/>
            <w:tcBorders>
              <w:top w:val="single" w:sz="8" w:space="0" w:color="auto"/>
              <w:left w:val="single" w:sz="8" w:space="0" w:color="auto"/>
              <w:bottom w:val="nil"/>
              <w:right w:val="nil"/>
            </w:tcBorders>
            <w:vAlign w:val="center"/>
          </w:tcPr>
          <w:p w14:paraId="6AEA348F" w14:textId="6AFAFCAA" w:rsidR="00610C40" w:rsidRPr="001F3815" w:rsidRDefault="00883D44" w:rsidP="00610C40">
            <w:pPr>
              <w:jc w:val="center"/>
              <w:rPr>
                <w:rFonts w:ascii="Helvética light" w:hAnsi="Helvética light" w:cs="Arial"/>
                <w:color w:val="000000"/>
              </w:rPr>
            </w:pPr>
            <w:r>
              <w:rPr>
                <w:rFonts w:ascii="Helvética light" w:hAnsi="Helvética light" w:cs="Arial"/>
                <w:color w:val="000000"/>
              </w:rPr>
              <w:t>7</w:t>
            </w:r>
          </w:p>
        </w:tc>
        <w:tc>
          <w:tcPr>
            <w:tcW w:w="3183" w:type="dxa"/>
            <w:tcBorders>
              <w:top w:val="single" w:sz="8" w:space="0" w:color="auto"/>
              <w:left w:val="single" w:sz="8" w:space="0" w:color="auto"/>
              <w:bottom w:val="nil"/>
              <w:right w:val="nil"/>
            </w:tcBorders>
            <w:vAlign w:val="center"/>
          </w:tcPr>
          <w:p w14:paraId="35EF4591" w14:textId="54560E63"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Leonardo Alfonso Martínez Otero</w:t>
            </w:r>
          </w:p>
        </w:tc>
        <w:tc>
          <w:tcPr>
            <w:tcW w:w="4421" w:type="dxa"/>
            <w:tcBorders>
              <w:top w:val="single" w:sz="8" w:space="0" w:color="auto"/>
              <w:left w:val="single" w:sz="8" w:space="0" w:color="auto"/>
              <w:bottom w:val="nil"/>
              <w:right w:val="single" w:sz="8" w:space="0" w:color="auto"/>
            </w:tcBorders>
            <w:vAlign w:val="center"/>
          </w:tcPr>
          <w:p w14:paraId="374C89A4" w14:textId="0472CE0D" w:rsidR="00610C40" w:rsidRPr="001F3815" w:rsidRDefault="00610C40" w:rsidP="00610C40">
            <w:pPr>
              <w:jc w:val="center"/>
              <w:rPr>
                <w:rFonts w:ascii="Helvética light" w:hAnsi="Helvética light" w:cs="Arial"/>
                <w:color w:val="000000"/>
              </w:rPr>
            </w:pPr>
            <w:r w:rsidRPr="001F3815">
              <w:rPr>
                <w:rFonts w:ascii="Helvética light" w:hAnsi="Helvética light" w:cs="Arial"/>
                <w:color w:val="000000"/>
              </w:rPr>
              <w:t>Profesional de la vicepresidencia técnica de Findeter</w:t>
            </w:r>
          </w:p>
        </w:tc>
        <w:tc>
          <w:tcPr>
            <w:tcW w:w="2409" w:type="dxa"/>
            <w:tcBorders>
              <w:top w:val="single" w:sz="8" w:space="0" w:color="auto"/>
              <w:left w:val="nil"/>
              <w:bottom w:val="nil"/>
              <w:right w:val="single" w:sz="8" w:space="0" w:color="auto"/>
            </w:tcBorders>
            <w:vAlign w:val="center"/>
          </w:tcPr>
          <w:p w14:paraId="0E493ABD" w14:textId="43577348" w:rsidR="00610C40" w:rsidRPr="001F3815" w:rsidRDefault="00610C40" w:rsidP="00610C40">
            <w:pPr>
              <w:rPr>
                <w:rFonts w:ascii="Helvética light" w:hAnsi="Helvética light" w:cs="Arial"/>
                <w:color w:val="000000"/>
              </w:rPr>
            </w:pPr>
            <w:r w:rsidRPr="001F3815">
              <w:rPr>
                <w:rFonts w:ascii="Helvética light" w:hAnsi="Helvética light" w:cs="Arial"/>
                <w:color w:val="000000"/>
              </w:rPr>
              <w:t>FINDETER</w:t>
            </w:r>
          </w:p>
        </w:tc>
      </w:tr>
      <w:tr w:rsidR="00610C40" w:rsidRPr="001F3815" w14:paraId="5D8635D7" w14:textId="77777777" w:rsidTr="00883D44">
        <w:trPr>
          <w:trHeight w:val="615"/>
        </w:trPr>
        <w:tc>
          <w:tcPr>
            <w:tcW w:w="10769" w:type="dxa"/>
            <w:gridSpan w:val="5"/>
            <w:tcBorders>
              <w:top w:val="single" w:sz="8" w:space="0" w:color="auto"/>
              <w:left w:val="single" w:sz="8" w:space="0" w:color="auto"/>
              <w:bottom w:val="single" w:sz="4" w:space="0" w:color="auto"/>
              <w:right w:val="single" w:sz="8" w:space="0" w:color="auto"/>
            </w:tcBorders>
            <w:vAlign w:val="center"/>
          </w:tcPr>
          <w:p w14:paraId="2C3738AE" w14:textId="6A901A1E" w:rsidR="00610C40" w:rsidRPr="001F3815" w:rsidRDefault="00610C40" w:rsidP="001F51AC">
            <w:pPr>
              <w:jc w:val="center"/>
              <w:rPr>
                <w:rFonts w:ascii="Helvética light" w:hAnsi="Helvética light" w:cs="Arial"/>
                <w:b/>
                <w:bCs/>
                <w:color w:val="000000"/>
              </w:rPr>
            </w:pPr>
            <w:r w:rsidRPr="001F3815">
              <w:rPr>
                <w:rFonts w:ascii="Helvética light" w:hAnsi="Helvética light" w:cs="Arial"/>
                <w:b/>
                <w:bCs/>
                <w:color w:val="000000"/>
              </w:rPr>
              <w:t>INVITADOS</w:t>
            </w:r>
            <w:r>
              <w:rPr>
                <w:rFonts w:ascii="Helvética light" w:hAnsi="Helvética light" w:cs="Arial"/>
                <w:b/>
                <w:bCs/>
                <w:color w:val="000000"/>
              </w:rPr>
              <w:t xml:space="preserve"> </w:t>
            </w:r>
          </w:p>
        </w:tc>
      </w:tr>
      <w:tr w:rsidR="001F51AC" w:rsidRPr="001F3815" w14:paraId="2E466258" w14:textId="77777777" w:rsidTr="00883D44">
        <w:trPr>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65C1B8D8" w14:textId="6D26EEEF" w:rsidR="001F51AC" w:rsidRPr="001F3815" w:rsidRDefault="00883D44" w:rsidP="001F51AC">
            <w:pPr>
              <w:jc w:val="center"/>
              <w:rPr>
                <w:rFonts w:ascii="Helvética light" w:hAnsi="Helvética light" w:cs="Arial"/>
                <w:color w:val="000000"/>
              </w:rPr>
            </w:pPr>
            <w:r>
              <w:rPr>
                <w:rFonts w:ascii="Helvética light" w:hAnsi="Helvética light" w:cs="Arial"/>
                <w:color w:val="000000"/>
              </w:rPr>
              <w:t>8</w:t>
            </w:r>
          </w:p>
        </w:tc>
        <w:tc>
          <w:tcPr>
            <w:tcW w:w="3183" w:type="dxa"/>
            <w:tcBorders>
              <w:top w:val="single" w:sz="4" w:space="0" w:color="auto"/>
              <w:left w:val="single" w:sz="4" w:space="0" w:color="auto"/>
              <w:bottom w:val="single" w:sz="4" w:space="0" w:color="auto"/>
              <w:right w:val="single" w:sz="4" w:space="0" w:color="auto"/>
            </w:tcBorders>
            <w:vAlign w:val="center"/>
          </w:tcPr>
          <w:p w14:paraId="53DD1B19" w14:textId="4AD4CB6D" w:rsidR="001F51AC" w:rsidRPr="001F3815" w:rsidRDefault="001F51AC" w:rsidP="001F51AC">
            <w:pPr>
              <w:rPr>
                <w:rFonts w:ascii="Helvética light" w:hAnsi="Helvética light" w:cs="Arial"/>
                <w:color w:val="000000"/>
                <w:highlight w:val="yellow"/>
              </w:rPr>
            </w:pPr>
            <w:r>
              <w:rPr>
                <w:rFonts w:ascii="Helvética light" w:hAnsi="Helvética light" w:cs="Arial"/>
                <w:color w:val="000000"/>
              </w:rPr>
              <w:t>Angelica Yineth Cubides Pineda</w:t>
            </w:r>
          </w:p>
        </w:tc>
        <w:tc>
          <w:tcPr>
            <w:tcW w:w="4421" w:type="dxa"/>
            <w:tcBorders>
              <w:top w:val="single" w:sz="4" w:space="0" w:color="auto"/>
              <w:left w:val="single" w:sz="4" w:space="0" w:color="auto"/>
              <w:bottom w:val="single" w:sz="4" w:space="0" w:color="auto"/>
              <w:right w:val="single" w:sz="4" w:space="0" w:color="auto"/>
            </w:tcBorders>
            <w:vAlign w:val="center"/>
          </w:tcPr>
          <w:p w14:paraId="646565BF" w14:textId="608CF9D3" w:rsidR="001F51AC" w:rsidRPr="001F3815" w:rsidRDefault="001F51AC" w:rsidP="001F51AC">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20FD3E29" w14:textId="1B58FCB4" w:rsidR="001F51AC" w:rsidRPr="001F3815" w:rsidRDefault="001F51AC" w:rsidP="001F51AC">
            <w:pPr>
              <w:rPr>
                <w:rFonts w:ascii="Helvética light" w:hAnsi="Helvética light" w:cs="Arial"/>
                <w:color w:val="000000"/>
              </w:rPr>
            </w:pPr>
            <w:r w:rsidRPr="001F3815">
              <w:rPr>
                <w:rFonts w:ascii="Helvética light" w:hAnsi="Helvética light" w:cs="Arial"/>
                <w:color w:val="000000"/>
              </w:rPr>
              <w:t>Ministerio del Interior</w:t>
            </w:r>
          </w:p>
        </w:tc>
      </w:tr>
      <w:tr w:rsidR="001F51AC" w:rsidRPr="001F3815" w14:paraId="56536780" w14:textId="77777777" w:rsidTr="00883D44">
        <w:trPr>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A0694BC" w14:textId="1D1F36FC" w:rsidR="001F51AC" w:rsidRPr="001F3815" w:rsidRDefault="00883D44" w:rsidP="001F51AC">
            <w:pPr>
              <w:jc w:val="center"/>
              <w:rPr>
                <w:rFonts w:ascii="Helvética light" w:hAnsi="Helvética light" w:cs="Arial"/>
                <w:color w:val="000000"/>
              </w:rPr>
            </w:pPr>
            <w:r>
              <w:rPr>
                <w:rFonts w:ascii="Helvética light" w:hAnsi="Helvética light" w:cs="Arial"/>
                <w:color w:val="000000"/>
              </w:rPr>
              <w:t>9</w:t>
            </w:r>
          </w:p>
        </w:tc>
        <w:tc>
          <w:tcPr>
            <w:tcW w:w="3183" w:type="dxa"/>
            <w:tcBorders>
              <w:top w:val="single" w:sz="4" w:space="0" w:color="auto"/>
              <w:left w:val="single" w:sz="4" w:space="0" w:color="auto"/>
              <w:bottom w:val="single" w:sz="4" w:space="0" w:color="auto"/>
              <w:right w:val="single" w:sz="4" w:space="0" w:color="auto"/>
            </w:tcBorders>
            <w:vAlign w:val="center"/>
          </w:tcPr>
          <w:p w14:paraId="4984CA96" w14:textId="597EE75F" w:rsidR="001F51AC" w:rsidRPr="001F3815" w:rsidRDefault="001F51AC" w:rsidP="001F51AC">
            <w:pPr>
              <w:rPr>
                <w:rFonts w:ascii="Helvética light" w:hAnsi="Helvética light" w:cs="Arial"/>
                <w:color w:val="000000"/>
              </w:rPr>
            </w:pPr>
            <w:r w:rsidRPr="006E0AF1">
              <w:rPr>
                <w:rFonts w:ascii="Helvética light" w:hAnsi="Helvética light" w:cs="Arial"/>
                <w:color w:val="000000"/>
              </w:rPr>
              <w:t>Judith Elizabeth Francis</w:t>
            </w:r>
          </w:p>
        </w:tc>
        <w:tc>
          <w:tcPr>
            <w:tcW w:w="4421" w:type="dxa"/>
            <w:tcBorders>
              <w:top w:val="single" w:sz="4" w:space="0" w:color="auto"/>
              <w:left w:val="single" w:sz="4" w:space="0" w:color="auto"/>
              <w:bottom w:val="single" w:sz="4" w:space="0" w:color="auto"/>
              <w:right w:val="single" w:sz="4" w:space="0" w:color="auto"/>
            </w:tcBorders>
            <w:vAlign w:val="center"/>
          </w:tcPr>
          <w:p w14:paraId="065CB19D" w14:textId="747F0A0A" w:rsidR="001F51AC" w:rsidRPr="001F3815" w:rsidRDefault="001F51AC" w:rsidP="001F51AC">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2D1694B3" w14:textId="48B11C5D" w:rsidR="001F51AC" w:rsidRPr="001F3815" w:rsidRDefault="001F51AC" w:rsidP="001F51AC">
            <w:pPr>
              <w:rPr>
                <w:rFonts w:ascii="Helvética light" w:hAnsi="Helvética light" w:cs="Arial"/>
                <w:color w:val="000000"/>
              </w:rPr>
            </w:pPr>
            <w:r w:rsidRPr="001F3815">
              <w:rPr>
                <w:rFonts w:ascii="Helvética light" w:hAnsi="Helvética light" w:cs="Arial"/>
                <w:color w:val="000000"/>
              </w:rPr>
              <w:t>FINDETER</w:t>
            </w:r>
          </w:p>
        </w:tc>
      </w:tr>
      <w:tr w:rsidR="001F51AC" w:rsidRPr="001F3815" w14:paraId="4940FA78" w14:textId="77777777" w:rsidTr="00883D44">
        <w:trPr>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647AEB92" w14:textId="6FB1403F" w:rsidR="001F51AC" w:rsidRPr="001F3815" w:rsidRDefault="00883D44" w:rsidP="001F51AC">
            <w:pPr>
              <w:jc w:val="center"/>
              <w:rPr>
                <w:rFonts w:ascii="Helvética light" w:hAnsi="Helvética light" w:cs="Arial"/>
                <w:color w:val="000000"/>
              </w:rPr>
            </w:pPr>
            <w:r>
              <w:rPr>
                <w:rFonts w:ascii="Helvética light" w:hAnsi="Helvética light" w:cs="Arial"/>
                <w:color w:val="000000"/>
              </w:rPr>
              <w:t>10</w:t>
            </w:r>
          </w:p>
        </w:tc>
        <w:tc>
          <w:tcPr>
            <w:tcW w:w="3183" w:type="dxa"/>
            <w:tcBorders>
              <w:top w:val="single" w:sz="4" w:space="0" w:color="auto"/>
              <w:left w:val="single" w:sz="4" w:space="0" w:color="auto"/>
              <w:bottom w:val="single" w:sz="4" w:space="0" w:color="auto"/>
              <w:right w:val="single" w:sz="4" w:space="0" w:color="auto"/>
            </w:tcBorders>
            <w:vAlign w:val="center"/>
          </w:tcPr>
          <w:p w14:paraId="5AAC1BE6" w14:textId="74644AFB" w:rsidR="001F51AC" w:rsidRPr="001F3815" w:rsidRDefault="001F51AC" w:rsidP="001F51AC">
            <w:pPr>
              <w:rPr>
                <w:rFonts w:ascii="Helvética light" w:hAnsi="Helvética light" w:cs="Arial"/>
                <w:color w:val="000000"/>
              </w:rPr>
            </w:pPr>
            <w:r w:rsidRPr="00B6336C">
              <w:rPr>
                <w:rFonts w:ascii="Helvética light" w:hAnsi="Helvética light" w:cs="Arial"/>
                <w:color w:val="000000"/>
              </w:rPr>
              <w:t>María Fernanda Cifuentes Gómez</w:t>
            </w:r>
          </w:p>
        </w:tc>
        <w:tc>
          <w:tcPr>
            <w:tcW w:w="4421" w:type="dxa"/>
            <w:tcBorders>
              <w:top w:val="single" w:sz="4" w:space="0" w:color="auto"/>
              <w:left w:val="single" w:sz="4" w:space="0" w:color="auto"/>
              <w:bottom w:val="single" w:sz="4" w:space="0" w:color="auto"/>
              <w:right w:val="single" w:sz="4" w:space="0" w:color="auto"/>
            </w:tcBorders>
            <w:vAlign w:val="center"/>
          </w:tcPr>
          <w:p w14:paraId="17B73AEC" w14:textId="469D696F" w:rsidR="001F51AC" w:rsidRPr="001F3815" w:rsidRDefault="001F51AC" w:rsidP="001F51AC">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6B5C2694" w14:textId="1FE290AE" w:rsidR="001F51AC" w:rsidRPr="001F3815" w:rsidRDefault="001F51AC" w:rsidP="001F51AC">
            <w:pPr>
              <w:rPr>
                <w:rFonts w:ascii="Helvética light" w:hAnsi="Helvética light" w:cs="Arial"/>
                <w:color w:val="000000"/>
              </w:rPr>
            </w:pPr>
            <w:r w:rsidRPr="001F3815">
              <w:rPr>
                <w:rFonts w:ascii="Helvética light" w:hAnsi="Helvética light" w:cs="Arial"/>
                <w:color w:val="000000"/>
              </w:rPr>
              <w:t>FINDETER</w:t>
            </w:r>
          </w:p>
        </w:tc>
      </w:tr>
      <w:tr w:rsidR="001F51AC" w:rsidRPr="001F3815" w14:paraId="4F898385" w14:textId="77777777" w:rsidTr="00883D44">
        <w:trPr>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00C2F6D8" w14:textId="0D0372C4" w:rsidR="001F51AC" w:rsidRPr="001F3815" w:rsidRDefault="00883D44" w:rsidP="001F51AC">
            <w:pPr>
              <w:jc w:val="center"/>
              <w:rPr>
                <w:rFonts w:ascii="Helvética light" w:hAnsi="Helvética light" w:cs="Arial"/>
                <w:color w:val="000000"/>
              </w:rPr>
            </w:pPr>
            <w:r>
              <w:rPr>
                <w:rFonts w:ascii="Helvética light" w:hAnsi="Helvética light" w:cs="Arial"/>
                <w:color w:val="000000"/>
              </w:rPr>
              <w:t>11</w:t>
            </w:r>
          </w:p>
        </w:tc>
        <w:tc>
          <w:tcPr>
            <w:tcW w:w="3183" w:type="dxa"/>
            <w:tcBorders>
              <w:top w:val="single" w:sz="4" w:space="0" w:color="auto"/>
              <w:left w:val="single" w:sz="4" w:space="0" w:color="auto"/>
              <w:bottom w:val="single" w:sz="4" w:space="0" w:color="auto"/>
              <w:right w:val="single" w:sz="4" w:space="0" w:color="auto"/>
            </w:tcBorders>
            <w:vAlign w:val="center"/>
          </w:tcPr>
          <w:p w14:paraId="52847A49" w14:textId="1C2399A1" w:rsidR="001F51AC" w:rsidRPr="001F3815" w:rsidRDefault="001F51AC" w:rsidP="001F51AC">
            <w:pPr>
              <w:rPr>
                <w:rFonts w:ascii="Helvética light" w:hAnsi="Helvética light" w:cs="Arial"/>
                <w:color w:val="000000"/>
              </w:rPr>
            </w:pPr>
            <w:r w:rsidRPr="006E0AF1">
              <w:rPr>
                <w:rFonts w:ascii="Helvética light" w:hAnsi="Helvética light" w:cs="Arial"/>
                <w:color w:val="000000"/>
              </w:rPr>
              <w:t>Wendy Natalia Aragón Tafur</w:t>
            </w:r>
          </w:p>
        </w:tc>
        <w:tc>
          <w:tcPr>
            <w:tcW w:w="4421" w:type="dxa"/>
            <w:tcBorders>
              <w:top w:val="single" w:sz="4" w:space="0" w:color="auto"/>
              <w:left w:val="single" w:sz="4" w:space="0" w:color="auto"/>
              <w:bottom w:val="single" w:sz="4" w:space="0" w:color="auto"/>
              <w:right w:val="single" w:sz="4" w:space="0" w:color="auto"/>
            </w:tcBorders>
            <w:vAlign w:val="center"/>
          </w:tcPr>
          <w:p w14:paraId="3F5416BE" w14:textId="1CC97F72" w:rsidR="001F51AC" w:rsidRPr="001F3815" w:rsidRDefault="001F51AC" w:rsidP="001F51AC">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17F93C43" w14:textId="792AF69A" w:rsidR="001F51AC" w:rsidRPr="001F3815" w:rsidRDefault="001F51AC" w:rsidP="001F51AC">
            <w:pPr>
              <w:rPr>
                <w:rFonts w:ascii="Helvética light" w:hAnsi="Helvética light" w:cs="Arial"/>
                <w:color w:val="000000"/>
              </w:rPr>
            </w:pPr>
            <w:r w:rsidRPr="001F3815">
              <w:rPr>
                <w:rFonts w:ascii="Helvética light" w:hAnsi="Helvética light" w:cs="Arial"/>
                <w:color w:val="000000"/>
              </w:rPr>
              <w:t>FINDETER</w:t>
            </w:r>
          </w:p>
        </w:tc>
      </w:tr>
      <w:tr w:rsidR="001F51AC" w:rsidRPr="001F3815" w14:paraId="65C4CCBC" w14:textId="77777777" w:rsidTr="00883D44">
        <w:trPr>
          <w:gridAfter w:val="4"/>
          <w:wAfter w:w="10609" w:type="dxa"/>
          <w:trHeight w:val="315"/>
        </w:trPr>
        <w:tc>
          <w:tcPr>
            <w:tcW w:w="160" w:type="dxa"/>
            <w:vAlign w:val="center"/>
            <w:hideMark/>
          </w:tcPr>
          <w:p w14:paraId="610A5DFE" w14:textId="64584ED0" w:rsidR="001F51AC" w:rsidRPr="001F3815" w:rsidRDefault="001F51AC" w:rsidP="001F51AC">
            <w:pPr>
              <w:rPr>
                <w:rFonts w:ascii="Helvética light" w:hAnsi="Helvética light" w:cs="Arial"/>
              </w:rPr>
            </w:pPr>
          </w:p>
        </w:tc>
      </w:tr>
      <w:tr w:rsidR="001F51AC" w:rsidRPr="001F3815" w14:paraId="6CD22911" w14:textId="77777777" w:rsidTr="00883D44">
        <w:trPr>
          <w:gridAfter w:val="4"/>
          <w:wAfter w:w="10609" w:type="dxa"/>
          <w:trHeight w:val="315"/>
        </w:trPr>
        <w:tc>
          <w:tcPr>
            <w:tcW w:w="160" w:type="dxa"/>
            <w:vAlign w:val="center"/>
          </w:tcPr>
          <w:p w14:paraId="257AA329" w14:textId="75C369DD" w:rsidR="001F51AC" w:rsidRPr="001F3815" w:rsidRDefault="001F51AC" w:rsidP="001F51AC">
            <w:pPr>
              <w:rPr>
                <w:rFonts w:ascii="Helvética light" w:hAnsi="Helvética light" w:cs="Arial"/>
              </w:rPr>
            </w:pPr>
          </w:p>
        </w:tc>
      </w:tr>
      <w:tr w:rsidR="001F51AC" w:rsidRPr="001F3815" w14:paraId="61E69EAE" w14:textId="77777777" w:rsidTr="00883D44">
        <w:trPr>
          <w:gridAfter w:val="4"/>
          <w:wAfter w:w="10609" w:type="dxa"/>
          <w:trHeight w:val="315"/>
        </w:trPr>
        <w:tc>
          <w:tcPr>
            <w:tcW w:w="160" w:type="dxa"/>
            <w:vAlign w:val="center"/>
            <w:hideMark/>
          </w:tcPr>
          <w:p w14:paraId="5B583498" w14:textId="0B6C6550" w:rsidR="001F51AC" w:rsidRPr="001F3815" w:rsidRDefault="001F51AC" w:rsidP="001F51AC">
            <w:pPr>
              <w:rPr>
                <w:rFonts w:ascii="Helvética light" w:hAnsi="Helvética light" w:cs="Arial"/>
              </w:rPr>
            </w:pPr>
          </w:p>
        </w:tc>
      </w:tr>
      <w:tr w:rsidR="001F51AC" w:rsidRPr="001F3815" w14:paraId="73989150" w14:textId="77777777" w:rsidTr="00883D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237"/>
        </w:trPr>
        <w:tc>
          <w:tcPr>
            <w:tcW w:w="10769" w:type="dxa"/>
            <w:gridSpan w:val="5"/>
            <w:shd w:val="clear" w:color="auto" w:fill="D9E2F3"/>
          </w:tcPr>
          <w:p w14:paraId="055D9E8F" w14:textId="733D9589" w:rsidR="001F51AC" w:rsidRPr="001F3815" w:rsidRDefault="001F51AC" w:rsidP="001F51AC">
            <w:pPr>
              <w:jc w:val="both"/>
              <w:rPr>
                <w:rFonts w:ascii="Helvética light" w:hAnsi="Helvética light" w:cs="Arial"/>
                <w:b/>
                <w:lang w:val="es-ES"/>
              </w:rPr>
            </w:pPr>
            <w:r w:rsidRPr="001F3815">
              <w:rPr>
                <w:rFonts w:ascii="Helvética light" w:hAnsi="Helvética light" w:cs="Arial"/>
                <w:b/>
                <w:lang w:val="es-ES"/>
              </w:rPr>
              <w:t>ORDEN DEL DÍA</w:t>
            </w:r>
          </w:p>
        </w:tc>
      </w:tr>
      <w:tr w:rsidR="001F51AC" w:rsidRPr="001F3815" w14:paraId="01F39A2E" w14:textId="77777777" w:rsidTr="00883D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006"/>
        </w:trPr>
        <w:tc>
          <w:tcPr>
            <w:tcW w:w="10769" w:type="dxa"/>
            <w:gridSpan w:val="5"/>
          </w:tcPr>
          <w:p w14:paraId="11B897EE" w14:textId="1CE5F96A" w:rsidR="001F51AC" w:rsidRPr="008932EB" w:rsidRDefault="001F51AC" w:rsidP="001F51AC">
            <w:pPr>
              <w:numPr>
                <w:ilvl w:val="0"/>
                <w:numId w:val="1"/>
              </w:numPr>
              <w:jc w:val="both"/>
              <w:rPr>
                <w:rFonts w:ascii="Helvética light" w:hAnsi="Helvética light" w:cs="Arial"/>
              </w:rPr>
            </w:pPr>
            <w:r w:rsidRPr="008932EB">
              <w:rPr>
                <w:rFonts w:ascii="Helvética light" w:hAnsi="Helvética light" w:cs="Arial"/>
              </w:rPr>
              <w:t>Verificación de quórum</w:t>
            </w:r>
          </w:p>
          <w:p w14:paraId="302B233D" w14:textId="3A40BC8E" w:rsidR="001F51AC" w:rsidRPr="00731F32" w:rsidRDefault="00731F32" w:rsidP="00731F32">
            <w:pPr>
              <w:pStyle w:val="Prrafodelista"/>
              <w:numPr>
                <w:ilvl w:val="0"/>
                <w:numId w:val="1"/>
              </w:numPr>
              <w:rPr>
                <w:rFonts w:ascii="Helvética light" w:hAnsi="Helvética light" w:cs="Arial"/>
              </w:rPr>
            </w:pPr>
            <w:r w:rsidRPr="00731F32">
              <w:rPr>
                <w:rFonts w:ascii="Helvética light" w:hAnsi="Helvética light" w:cs="Arial"/>
              </w:rPr>
              <w:t>Alternativas de ejecución recursos remanentes ciclo 1-2025</w:t>
            </w:r>
          </w:p>
        </w:tc>
      </w:tr>
    </w:tbl>
    <w:p w14:paraId="43A94B68" w14:textId="2FA25DCF" w:rsidR="00F979B2" w:rsidRPr="001F3815" w:rsidRDefault="00F979B2" w:rsidP="004240C2">
      <w:pPr>
        <w:jc w:val="both"/>
        <w:rPr>
          <w:rFonts w:ascii="Helvética light" w:hAnsi="Helvética light" w:cs="Arial"/>
          <w:b/>
          <w:lang w:val="es-ES"/>
        </w:rPr>
      </w:pPr>
    </w:p>
    <w:tbl>
      <w:tblPr>
        <w:tblW w:w="513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817"/>
      </w:tblGrid>
      <w:tr w:rsidR="00A3523A" w:rsidRPr="001F3815" w14:paraId="579FB303" w14:textId="77777777" w:rsidTr="00FC5E75">
        <w:trPr>
          <w:trHeight w:val="239"/>
        </w:trPr>
        <w:tc>
          <w:tcPr>
            <w:tcW w:w="5000" w:type="pct"/>
            <w:shd w:val="clear" w:color="auto" w:fill="D9E2F3"/>
          </w:tcPr>
          <w:p w14:paraId="1F569505" w14:textId="77777777" w:rsidR="00A3523A" w:rsidRPr="001F3815" w:rsidRDefault="00A3523A" w:rsidP="004240C2">
            <w:pPr>
              <w:jc w:val="both"/>
              <w:rPr>
                <w:rFonts w:ascii="Helvética light" w:hAnsi="Helvética light" w:cs="Arial"/>
                <w:b/>
                <w:lang w:val="es-ES"/>
              </w:rPr>
            </w:pPr>
            <w:r w:rsidRPr="001F3815">
              <w:rPr>
                <w:rFonts w:ascii="Helvética light" w:hAnsi="Helvética light" w:cs="Arial"/>
                <w:b/>
                <w:lang w:val="es-ES"/>
              </w:rPr>
              <w:t>DESARROLLO</w:t>
            </w:r>
          </w:p>
        </w:tc>
      </w:tr>
      <w:tr w:rsidR="00A3523A" w:rsidRPr="001F3815" w14:paraId="44CCB061" w14:textId="77777777" w:rsidTr="00402089">
        <w:trPr>
          <w:trHeight w:val="1497"/>
        </w:trPr>
        <w:tc>
          <w:tcPr>
            <w:tcW w:w="5000" w:type="pct"/>
          </w:tcPr>
          <w:p w14:paraId="28566BA3" w14:textId="040E8312" w:rsidR="00A3523A" w:rsidRDefault="00A3523A" w:rsidP="004240C2">
            <w:pPr>
              <w:jc w:val="both"/>
              <w:rPr>
                <w:rFonts w:ascii="Helvética light" w:hAnsi="Helvética light" w:cs="Arial"/>
                <w:b/>
                <w:lang w:val="es-ES"/>
              </w:rPr>
            </w:pPr>
          </w:p>
          <w:p w14:paraId="0EEA23F4" w14:textId="5A23A2F1" w:rsidR="008E1233" w:rsidRDefault="008E1233" w:rsidP="004240C2">
            <w:pPr>
              <w:jc w:val="both"/>
              <w:rPr>
                <w:rFonts w:ascii="Helvética light" w:hAnsi="Helvética light" w:cs="Arial"/>
                <w:bCs/>
              </w:rPr>
            </w:pPr>
            <w:r w:rsidRPr="001F3815">
              <w:rPr>
                <w:rFonts w:ascii="Helvética light" w:hAnsi="Helvética light" w:cs="Arial"/>
                <w:bCs/>
              </w:rPr>
              <w:t>Siendo las</w:t>
            </w:r>
            <w:r w:rsidR="0052487A" w:rsidRPr="001F3815">
              <w:rPr>
                <w:rFonts w:ascii="Helvética light" w:hAnsi="Helvética light" w:cs="Arial"/>
                <w:bCs/>
              </w:rPr>
              <w:t xml:space="preserve"> </w:t>
            </w:r>
            <w:r w:rsidR="00883D44">
              <w:rPr>
                <w:rFonts w:ascii="Helvética light" w:hAnsi="Helvética light" w:cs="Arial"/>
                <w:bCs/>
              </w:rPr>
              <w:t>10:37 del 19 de Mayo de 2026</w:t>
            </w:r>
            <w:r w:rsidRPr="001F3815">
              <w:rPr>
                <w:rFonts w:ascii="Helvética light" w:hAnsi="Helvética light" w:cs="Arial"/>
                <w:bCs/>
              </w:rPr>
              <w:t xml:space="preserve">, se reúnen de manera virtual y presencial los miembros del Comité Técnico Operativo del Contrato Interadministrativo No. </w:t>
            </w:r>
            <w:r w:rsidR="00C56E8D">
              <w:rPr>
                <w:rFonts w:ascii="Helvética light" w:hAnsi="Helvética light" w:cs="Arial"/>
                <w:bCs/>
              </w:rPr>
              <w:t>17</w:t>
            </w:r>
            <w:r w:rsidR="00F46AE8">
              <w:rPr>
                <w:rFonts w:ascii="Helvética light" w:hAnsi="Helvética light" w:cs="Arial"/>
                <w:bCs/>
              </w:rPr>
              <w:t>73 de 2025</w:t>
            </w:r>
            <w:r w:rsidR="008D72BF" w:rsidRPr="001F3815">
              <w:rPr>
                <w:rFonts w:ascii="Helvética light" w:hAnsi="Helvética light" w:cs="Arial"/>
                <w:bCs/>
              </w:rPr>
              <w:t xml:space="preserve"> (en adelante CI </w:t>
            </w:r>
            <w:r w:rsidR="00F46AE8">
              <w:rPr>
                <w:rFonts w:ascii="Helvética light" w:hAnsi="Helvética light" w:cs="Arial"/>
                <w:bCs/>
              </w:rPr>
              <w:t>1773</w:t>
            </w:r>
            <w:r w:rsidR="008D72BF" w:rsidRPr="001F3815">
              <w:rPr>
                <w:rFonts w:ascii="Helvética light" w:hAnsi="Helvética light" w:cs="Arial"/>
                <w:bCs/>
              </w:rPr>
              <w:t xml:space="preserve"> de 202</w:t>
            </w:r>
            <w:r w:rsidR="00F46AE8">
              <w:rPr>
                <w:rFonts w:ascii="Helvética light" w:hAnsi="Helvética light" w:cs="Arial"/>
                <w:bCs/>
              </w:rPr>
              <w:t>5</w:t>
            </w:r>
            <w:r w:rsidR="008D72BF" w:rsidRPr="001F3815">
              <w:rPr>
                <w:rFonts w:ascii="Helvética light" w:hAnsi="Helvética light" w:cs="Arial"/>
                <w:bCs/>
              </w:rPr>
              <w:t>)</w:t>
            </w:r>
            <w:r w:rsidRPr="001F3815">
              <w:rPr>
                <w:rFonts w:ascii="Helvética light" w:hAnsi="Helvética light" w:cs="Arial"/>
                <w:bCs/>
              </w:rPr>
              <w:t>, celebrado entre el Ministerio del Interior y la Financiera de Desarrollo Territorial – Findeter, así como invitados de ambas partes, con el propósito de realizar el seguimiento de las actividades contractuales en el marco de</w:t>
            </w:r>
            <w:r w:rsidR="008D72BF" w:rsidRPr="001F3815">
              <w:rPr>
                <w:rFonts w:ascii="Helvética light" w:hAnsi="Helvética light" w:cs="Arial"/>
                <w:bCs/>
              </w:rPr>
              <w:t xml:space="preserve"> dicho contrato.</w:t>
            </w:r>
          </w:p>
          <w:p w14:paraId="594C9029" w14:textId="1CC047E7" w:rsidR="00D27363" w:rsidRDefault="00D27363" w:rsidP="004240C2">
            <w:pPr>
              <w:jc w:val="both"/>
              <w:rPr>
                <w:rFonts w:ascii="Helvética light" w:hAnsi="Helvética light" w:cs="Arial"/>
                <w:bCs/>
              </w:rPr>
            </w:pPr>
          </w:p>
          <w:p w14:paraId="1C7F86D0" w14:textId="77777777" w:rsidR="00883D44" w:rsidRPr="00883D44" w:rsidRDefault="00883D44" w:rsidP="00883D44">
            <w:pPr>
              <w:numPr>
                <w:ilvl w:val="0"/>
                <w:numId w:val="2"/>
              </w:numPr>
              <w:jc w:val="both"/>
              <w:rPr>
                <w:rFonts w:ascii="Helvética light" w:hAnsi="Helvética light" w:cs="Arial"/>
                <w:b/>
                <w:bCs/>
                <w:lang w:val="es-ES"/>
              </w:rPr>
            </w:pPr>
            <w:r w:rsidRPr="00883D44">
              <w:rPr>
                <w:rFonts w:ascii="Helvética light" w:hAnsi="Helvética light" w:cs="Arial"/>
                <w:b/>
                <w:bCs/>
                <w:lang w:val="es-ES"/>
              </w:rPr>
              <w:t>Verificación de quórum</w:t>
            </w:r>
          </w:p>
          <w:p w14:paraId="3FF808B5" w14:textId="766EA754" w:rsidR="00883D44" w:rsidRDefault="00883D44" w:rsidP="00883D44">
            <w:pPr>
              <w:ind w:left="360"/>
              <w:jc w:val="both"/>
              <w:rPr>
                <w:rFonts w:ascii="Helvética light" w:hAnsi="Helvética light" w:cs="Arial"/>
                <w:bCs/>
                <w:lang w:val="es-ES"/>
              </w:rPr>
            </w:pPr>
          </w:p>
          <w:p w14:paraId="009F2E3D" w14:textId="3815234A" w:rsidR="00883D44" w:rsidRPr="006E61B6" w:rsidRDefault="00883D44" w:rsidP="00883D44">
            <w:pPr>
              <w:jc w:val="both"/>
              <w:rPr>
                <w:rFonts w:ascii="Helvética light" w:hAnsi="Helvética light" w:cs="Arial"/>
                <w:bCs/>
              </w:rPr>
            </w:pPr>
            <w:r w:rsidRPr="006E61B6">
              <w:rPr>
                <w:rFonts w:ascii="Helvética light" w:hAnsi="Helvética light" w:cs="Arial"/>
                <w:bCs/>
              </w:rPr>
              <w:t xml:space="preserve">Se dio inicio a la sesión con la verificación del quórum por parte del delegado de la Secretaría General, el </w:t>
            </w:r>
            <w:r w:rsidR="00720616" w:rsidRPr="00720616">
              <w:rPr>
                <w:rFonts w:ascii="Helvética light" w:hAnsi="Helvética light" w:cs="Arial"/>
                <w:b/>
                <w:bCs/>
              </w:rPr>
              <w:t>Dr. Miguel</w:t>
            </w:r>
            <w:r w:rsidR="00720616">
              <w:rPr>
                <w:rFonts w:ascii="Helvética light" w:hAnsi="Helvética light" w:cs="Arial"/>
                <w:bCs/>
              </w:rPr>
              <w:t xml:space="preserve"> </w:t>
            </w:r>
            <w:r w:rsidRPr="006E61B6">
              <w:rPr>
                <w:rFonts w:ascii="Helvética light" w:hAnsi="Helvética light" w:cs="Arial"/>
                <w:b/>
              </w:rPr>
              <w:t>Antonio Díaz Prada</w:t>
            </w:r>
            <w:r w:rsidRPr="006E61B6">
              <w:rPr>
                <w:rFonts w:ascii="Helvética light" w:hAnsi="Helvética light" w:cs="Arial"/>
                <w:bCs/>
              </w:rPr>
              <w:t>. Se contó con la participación de los representantes del Ministerio del Interior, así:</w:t>
            </w:r>
          </w:p>
          <w:p w14:paraId="75BD907B" w14:textId="7DC84ACB" w:rsidR="00883D44" w:rsidRPr="006E61B6" w:rsidRDefault="00883D44" w:rsidP="00731F32">
            <w:pPr>
              <w:ind w:left="720"/>
              <w:jc w:val="both"/>
              <w:rPr>
                <w:rFonts w:ascii="Helvética light" w:hAnsi="Helvética light" w:cs="Arial"/>
                <w:bCs/>
              </w:rPr>
            </w:pPr>
          </w:p>
          <w:p w14:paraId="045CB2FA" w14:textId="77777777" w:rsidR="00883D44" w:rsidRPr="006E61B6" w:rsidRDefault="00883D44" w:rsidP="00883D44">
            <w:pPr>
              <w:numPr>
                <w:ilvl w:val="0"/>
                <w:numId w:val="3"/>
              </w:numPr>
              <w:jc w:val="both"/>
              <w:rPr>
                <w:rFonts w:ascii="Helvética light" w:hAnsi="Helvética light" w:cs="Arial"/>
                <w:bCs/>
              </w:rPr>
            </w:pPr>
            <w:r w:rsidRPr="006E61B6">
              <w:rPr>
                <w:rFonts w:ascii="Helvética light" w:hAnsi="Helvética light" w:cs="Arial"/>
                <w:bCs/>
              </w:rPr>
              <w:t xml:space="preserve">Dirección de Asuntos Religiosos: Aura María Garcerán Muñoz </w:t>
            </w:r>
          </w:p>
          <w:p w14:paraId="734ADC3C" w14:textId="77777777" w:rsidR="00883D44" w:rsidRPr="006E61B6" w:rsidRDefault="00883D44" w:rsidP="00883D44">
            <w:pPr>
              <w:numPr>
                <w:ilvl w:val="0"/>
                <w:numId w:val="3"/>
              </w:numPr>
              <w:jc w:val="both"/>
              <w:rPr>
                <w:rFonts w:ascii="Helvética light" w:hAnsi="Helvética light" w:cs="Arial"/>
                <w:bCs/>
              </w:rPr>
            </w:pPr>
            <w:r w:rsidRPr="006E61B6">
              <w:rPr>
                <w:rFonts w:ascii="Helvética light" w:hAnsi="Helvética light" w:cs="Arial"/>
                <w:bCs/>
              </w:rPr>
              <w:t xml:space="preserve">Dirección de Derechos Humanos: Bibiana Marcela Alvarado Bustos </w:t>
            </w:r>
          </w:p>
          <w:p w14:paraId="19EFEB93" w14:textId="77777777" w:rsidR="00883D44" w:rsidRPr="006E61B6" w:rsidRDefault="00883D44" w:rsidP="00883D44">
            <w:pPr>
              <w:numPr>
                <w:ilvl w:val="0"/>
                <w:numId w:val="3"/>
              </w:numPr>
              <w:jc w:val="both"/>
              <w:rPr>
                <w:rFonts w:ascii="Helvética light" w:hAnsi="Helvética light" w:cs="Arial"/>
                <w:bCs/>
              </w:rPr>
            </w:pPr>
            <w:r w:rsidRPr="006E61B6">
              <w:rPr>
                <w:rFonts w:ascii="Helvética light" w:hAnsi="Helvética light" w:cs="Arial"/>
                <w:bCs/>
              </w:rPr>
              <w:t xml:space="preserve">Dirección de Democracia: Germán Leonardo Bohórquez Vásquez </w:t>
            </w:r>
          </w:p>
          <w:p w14:paraId="242D30F5" w14:textId="1025EDF7" w:rsidR="00883D44" w:rsidRPr="006E61B6" w:rsidRDefault="00883D44" w:rsidP="00883D44">
            <w:pPr>
              <w:numPr>
                <w:ilvl w:val="0"/>
                <w:numId w:val="3"/>
              </w:numPr>
              <w:jc w:val="both"/>
              <w:rPr>
                <w:rFonts w:ascii="Helvética light" w:hAnsi="Helvética light" w:cs="Arial"/>
                <w:bCs/>
              </w:rPr>
            </w:pPr>
            <w:r w:rsidRPr="006E61B6">
              <w:rPr>
                <w:rFonts w:ascii="Helvética light" w:hAnsi="Helvética light" w:cs="Arial"/>
                <w:bCs/>
              </w:rPr>
              <w:t>Secretaría General (delegado):</w:t>
            </w:r>
            <w:r w:rsidR="00720616">
              <w:rPr>
                <w:rFonts w:ascii="Helvética light" w:hAnsi="Helvética light" w:cs="Arial"/>
                <w:bCs/>
              </w:rPr>
              <w:t xml:space="preserve"> Dr.</w:t>
            </w:r>
            <w:r w:rsidRPr="006E61B6">
              <w:rPr>
                <w:rFonts w:ascii="Helvética light" w:hAnsi="Helvética light" w:cs="Arial"/>
                <w:bCs/>
              </w:rPr>
              <w:t xml:space="preserve"> Miguel Antonio Díaz Prada </w:t>
            </w:r>
          </w:p>
          <w:p w14:paraId="74BBF693" w14:textId="77777777" w:rsidR="00883D44" w:rsidRPr="006E61B6" w:rsidRDefault="00883D44" w:rsidP="00883D44">
            <w:pPr>
              <w:jc w:val="both"/>
              <w:rPr>
                <w:rFonts w:ascii="Helvética light" w:hAnsi="Helvética light" w:cs="Arial"/>
                <w:bCs/>
              </w:rPr>
            </w:pPr>
            <w:r w:rsidRPr="006E61B6">
              <w:rPr>
                <w:rFonts w:ascii="Helvética light" w:hAnsi="Helvética light" w:cs="Arial"/>
                <w:bCs/>
              </w:rPr>
              <w:t>Por parte del aliado estratégico Findeter:</w:t>
            </w:r>
          </w:p>
          <w:p w14:paraId="69EF61DB" w14:textId="77777777" w:rsidR="00883D44" w:rsidRPr="006E61B6" w:rsidRDefault="00883D44" w:rsidP="00883D44">
            <w:pPr>
              <w:numPr>
                <w:ilvl w:val="0"/>
                <w:numId w:val="4"/>
              </w:numPr>
              <w:jc w:val="both"/>
              <w:rPr>
                <w:rFonts w:ascii="Helvética light" w:hAnsi="Helvética light" w:cs="Arial"/>
                <w:bCs/>
              </w:rPr>
            </w:pPr>
            <w:r w:rsidRPr="006E61B6">
              <w:rPr>
                <w:rFonts w:ascii="Helvética light" w:hAnsi="Helvética light" w:cs="Arial"/>
                <w:bCs/>
              </w:rPr>
              <w:t xml:space="preserve">Dr. Leonardo Alfonso Martínez Otero </w:t>
            </w:r>
          </w:p>
          <w:p w14:paraId="1F8A0386" w14:textId="77777777" w:rsidR="00883D44" w:rsidRPr="006E61B6" w:rsidRDefault="00883D44" w:rsidP="00883D44">
            <w:pPr>
              <w:numPr>
                <w:ilvl w:val="0"/>
                <w:numId w:val="4"/>
              </w:numPr>
              <w:jc w:val="both"/>
              <w:rPr>
                <w:rFonts w:ascii="Helvética light" w:hAnsi="Helvética light" w:cs="Arial"/>
                <w:bCs/>
              </w:rPr>
            </w:pPr>
            <w:r w:rsidRPr="006E61B6">
              <w:rPr>
                <w:rFonts w:ascii="Helvética light" w:hAnsi="Helvética light" w:cs="Arial"/>
                <w:bCs/>
              </w:rPr>
              <w:t xml:space="preserve">Dra. Martha Patricia Martínez (conectada a través del usuario del Dr. Leonardo Martínez) </w:t>
            </w:r>
          </w:p>
          <w:p w14:paraId="2F69DEFF" w14:textId="0DE8F876" w:rsidR="00883D44" w:rsidRDefault="00883D44" w:rsidP="00883D44">
            <w:pPr>
              <w:jc w:val="both"/>
              <w:rPr>
                <w:rFonts w:ascii="Helvética light" w:hAnsi="Helvética light" w:cs="Arial"/>
                <w:bCs/>
              </w:rPr>
            </w:pPr>
          </w:p>
          <w:p w14:paraId="0B9C9F8D" w14:textId="77777777" w:rsidR="00883D44" w:rsidRDefault="00883D44" w:rsidP="00883D44">
            <w:pPr>
              <w:jc w:val="center"/>
              <w:rPr>
                <w:rFonts w:ascii="Helvética light" w:hAnsi="Helvética light" w:cs="Arial"/>
                <w:bCs/>
              </w:rPr>
            </w:pPr>
            <w:r w:rsidRPr="001F51AC">
              <w:rPr>
                <w:rFonts w:ascii="Helvética light" w:hAnsi="Helvética light" w:cs="Arial"/>
                <w:bCs/>
                <w:noProof/>
              </w:rPr>
              <w:lastRenderedPageBreak/>
              <w:drawing>
                <wp:inline distT="0" distB="0" distL="0" distR="0" wp14:anchorId="5D73521E" wp14:editId="2C223DF0">
                  <wp:extent cx="6692265" cy="50165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692265" cy="5016500"/>
                          </a:xfrm>
                          <a:prstGeom prst="rect">
                            <a:avLst/>
                          </a:prstGeom>
                        </pic:spPr>
                      </pic:pic>
                    </a:graphicData>
                  </a:graphic>
                </wp:inline>
              </w:drawing>
            </w:r>
          </w:p>
          <w:p w14:paraId="12A19F92" w14:textId="77777777" w:rsidR="00883D44" w:rsidRPr="001F3815" w:rsidRDefault="00883D44" w:rsidP="00883D44">
            <w:pPr>
              <w:jc w:val="both"/>
              <w:rPr>
                <w:rFonts w:ascii="Helvética light" w:hAnsi="Helvética light" w:cs="Arial"/>
                <w:bCs/>
                <w:lang w:val="es-ES"/>
              </w:rPr>
            </w:pPr>
          </w:p>
          <w:p w14:paraId="10C270A9" w14:textId="1A18AED6" w:rsidR="008D72BF" w:rsidRPr="001F51AC" w:rsidRDefault="00FA1B49" w:rsidP="00864A89">
            <w:pPr>
              <w:numPr>
                <w:ilvl w:val="0"/>
                <w:numId w:val="2"/>
              </w:numPr>
              <w:jc w:val="both"/>
              <w:rPr>
                <w:rFonts w:ascii="Helvética light" w:hAnsi="Helvética light" w:cs="Arial"/>
                <w:bCs/>
                <w:lang w:val="es-ES"/>
              </w:rPr>
            </w:pPr>
            <w:r w:rsidRPr="001F51AC">
              <w:rPr>
                <w:rFonts w:ascii="Helvética light" w:hAnsi="Helvética light" w:cs="Arial"/>
                <w:b/>
                <w:bCs/>
                <w:lang w:val="es-ES"/>
              </w:rPr>
              <w:t>Alternativas de ejecución recursos remanentes ciclo 1-202</w:t>
            </w:r>
            <w:r w:rsidR="001F51AC" w:rsidRPr="001F51AC">
              <w:rPr>
                <w:rFonts w:ascii="Helvética light" w:hAnsi="Helvética light" w:cs="Arial"/>
                <w:b/>
                <w:bCs/>
                <w:lang w:val="es-ES"/>
              </w:rPr>
              <w:t>5</w:t>
            </w:r>
          </w:p>
          <w:p w14:paraId="662B4C36" w14:textId="77777777" w:rsidR="001F51AC" w:rsidRPr="001F51AC" w:rsidRDefault="001F51AC" w:rsidP="001F51AC">
            <w:pPr>
              <w:ind w:left="360"/>
              <w:jc w:val="both"/>
              <w:rPr>
                <w:rFonts w:ascii="Helvética light" w:hAnsi="Helvética light" w:cs="Arial"/>
                <w:bCs/>
                <w:lang w:val="es-ES"/>
              </w:rPr>
            </w:pPr>
          </w:p>
          <w:p w14:paraId="1CA3EA60" w14:textId="2FD02C82" w:rsidR="00C151D8" w:rsidRDefault="00731F32" w:rsidP="001513B9">
            <w:pPr>
              <w:jc w:val="both"/>
              <w:rPr>
                <w:rFonts w:ascii="Helvética light" w:hAnsi="Helvética light" w:cs="Arial"/>
              </w:rPr>
            </w:pPr>
            <w:r>
              <w:rPr>
                <w:rFonts w:ascii="Helvética light" w:hAnsi="Helvética light" w:cs="Arial"/>
              </w:rPr>
              <w:t>E</w:t>
            </w:r>
            <w:r w:rsidRPr="00731F32">
              <w:rPr>
                <w:rFonts w:ascii="Helvética light" w:hAnsi="Helvética light" w:cs="Arial"/>
              </w:rPr>
              <w:t xml:space="preserve">l doctor </w:t>
            </w:r>
            <w:r w:rsidRPr="00731F32">
              <w:rPr>
                <w:rFonts w:ascii="Helvética light" w:hAnsi="Helvética light" w:cs="Arial"/>
                <w:b/>
              </w:rPr>
              <w:t>Leonardo Alfonso Martínez Otero</w:t>
            </w:r>
            <w:r w:rsidRPr="00731F32">
              <w:rPr>
                <w:rFonts w:ascii="Helvética light" w:hAnsi="Helvética light" w:cs="Arial"/>
              </w:rPr>
              <w:t xml:space="preserve">, junto con la </w:t>
            </w:r>
            <w:r w:rsidRPr="00731F32">
              <w:rPr>
                <w:rFonts w:ascii="Helvética light" w:hAnsi="Helvética light" w:cs="Arial"/>
                <w:b/>
              </w:rPr>
              <w:t>Dra. Martha Patricia Martínez</w:t>
            </w:r>
            <w:r w:rsidRPr="00731F32">
              <w:rPr>
                <w:rFonts w:ascii="Helvética light" w:hAnsi="Helvética light" w:cs="Arial"/>
              </w:rPr>
              <w:t>, presentó el estado de los recursos disponibles sin asignar en las diferentes direcciones del proyecto, indicando que la Dirección de Asuntos para Comunidades Negras contaba con recursos importantes, mientras que en la Dirección para la Democracia existían recursos disponibles por línea específica y, en la Dirección de Derechos Humanos, se evidenciaban saldos correspondientes tanto a la línea de cementerios como a otros rubros de derechos humanos.</w:t>
            </w:r>
          </w:p>
          <w:p w14:paraId="5B28F804" w14:textId="3A0130CD" w:rsidR="00FA1B49" w:rsidRDefault="00FA1B49" w:rsidP="001513B9">
            <w:pPr>
              <w:jc w:val="both"/>
              <w:rPr>
                <w:rFonts w:ascii="Helvética light" w:hAnsi="Helvética light" w:cs="Arial"/>
              </w:rPr>
            </w:pPr>
            <w:r w:rsidRPr="00FA1B49">
              <w:rPr>
                <w:rFonts w:ascii="Helvética light" w:hAnsi="Helvética light" w:cs="Arial"/>
                <w:noProof/>
              </w:rPr>
              <w:lastRenderedPageBreak/>
              <w:drawing>
                <wp:inline distT="0" distB="0" distL="0" distR="0" wp14:anchorId="5AB9FB6B" wp14:editId="2BEF14A2">
                  <wp:extent cx="6692265" cy="296164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92265" cy="2961640"/>
                          </a:xfrm>
                          <a:prstGeom prst="rect">
                            <a:avLst/>
                          </a:prstGeom>
                        </pic:spPr>
                      </pic:pic>
                    </a:graphicData>
                  </a:graphic>
                </wp:inline>
              </w:drawing>
            </w:r>
          </w:p>
          <w:p w14:paraId="7930B347" w14:textId="77777777" w:rsidR="00731F32" w:rsidRPr="00731F32" w:rsidRDefault="00731F32" w:rsidP="00731F32">
            <w:p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 xml:space="preserve">Asimismo, informó que se realizó un ejercicio de estimación de valores promedio por iniciativa, calculados con base en los recursos proyectados en cada línea, lo cual permitió determinar un aproximado de </w:t>
            </w:r>
            <w:r w:rsidRPr="00731F32">
              <w:rPr>
                <w:rFonts w:ascii="Helvética light" w:hAnsi="Helvética light" w:cs="Arial"/>
                <w:b/>
                <w:color w:val="000000"/>
              </w:rPr>
              <w:t>140 iniciativas</w:t>
            </w:r>
            <w:r w:rsidRPr="00731F32">
              <w:rPr>
                <w:rFonts w:ascii="Helvética light" w:hAnsi="Helvética light" w:cs="Arial"/>
                <w:color w:val="000000"/>
              </w:rPr>
              <w:t xml:space="preserve"> susceptibles de financiación. Frente a este escenario, manifestó que el principal punto de discusión correspondía al mecanismo o “vehículo” mediante el cual se realizaría la asignación de dichas iniciativas.</w:t>
            </w:r>
          </w:p>
          <w:p w14:paraId="5C5AADB1" w14:textId="77777777" w:rsidR="00731F32" w:rsidRPr="00731F32" w:rsidRDefault="00731F32" w:rsidP="00731F32">
            <w:p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En este sentido, planteó tres posibles alternativas:</w:t>
            </w:r>
          </w:p>
          <w:p w14:paraId="1DC645BB" w14:textId="77777777" w:rsidR="00731F32" w:rsidRPr="00731F32" w:rsidRDefault="00731F32" w:rsidP="00731F32">
            <w:pPr>
              <w:numPr>
                <w:ilvl w:val="0"/>
                <w:numId w:val="22"/>
              </w:num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 xml:space="preserve">Realizar una convocatoria pública para las 140 iniciativas. </w:t>
            </w:r>
          </w:p>
          <w:p w14:paraId="5A6DD606" w14:textId="77777777" w:rsidR="00731F32" w:rsidRPr="00731F32" w:rsidRDefault="00731F32" w:rsidP="00731F32">
            <w:pPr>
              <w:numPr>
                <w:ilvl w:val="0"/>
                <w:numId w:val="22"/>
              </w:num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 xml:space="preserve">Efectuar una convocatoria cerrada dirigida a zonas o sectores que no hubiesen sido beneficiados previamente. </w:t>
            </w:r>
          </w:p>
          <w:p w14:paraId="42B87BC5" w14:textId="77777777" w:rsidR="00731F32" w:rsidRPr="00731F32" w:rsidRDefault="00731F32" w:rsidP="00731F32">
            <w:pPr>
              <w:numPr>
                <w:ilvl w:val="0"/>
                <w:numId w:val="22"/>
              </w:num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 xml:space="preserve">Definir temas prioritarios por cada dirección para focalizar la financiación. </w:t>
            </w:r>
          </w:p>
          <w:p w14:paraId="3A711B5E" w14:textId="77777777" w:rsidR="00731F32" w:rsidRPr="00731F32" w:rsidRDefault="00731F32" w:rsidP="00731F32">
            <w:pPr>
              <w:spacing w:before="100" w:beforeAutospacing="1" w:after="100" w:afterAutospacing="1"/>
              <w:jc w:val="both"/>
              <w:rPr>
                <w:rFonts w:ascii="Helvética light" w:hAnsi="Helvética light" w:cs="Arial"/>
                <w:color w:val="000000"/>
              </w:rPr>
            </w:pPr>
            <w:r w:rsidRPr="00731F32">
              <w:rPr>
                <w:rFonts w:ascii="Helvética light" w:hAnsi="Helvética light" w:cs="Arial"/>
                <w:color w:val="000000"/>
              </w:rPr>
              <w:t>Adicionalmente, señaló que cualquier decisión relacionada con la convocatoria dependía también de la definición de la eventual prórroga contractual.</w:t>
            </w:r>
          </w:p>
          <w:p w14:paraId="59CA1D6D" w14:textId="3EC52E95" w:rsidR="00731F32" w:rsidRPr="00731F32" w:rsidRDefault="00731F32" w:rsidP="00731F32">
            <w:pPr>
              <w:spacing w:before="100" w:beforeAutospacing="1" w:after="100" w:afterAutospacing="1"/>
              <w:jc w:val="both"/>
              <w:rPr>
                <w:rFonts w:ascii="Helvética light" w:hAnsi="Helvética light"/>
              </w:rPr>
            </w:pPr>
            <w:r>
              <w:rPr>
                <w:rFonts w:ascii="Helvética light" w:hAnsi="Helvética light"/>
              </w:rPr>
              <w:t>E</w:t>
            </w:r>
            <w:r w:rsidRPr="00731F32">
              <w:rPr>
                <w:rFonts w:ascii="Helvética light" w:hAnsi="Helvética light"/>
              </w:rPr>
              <w:t xml:space="preserve">l </w:t>
            </w:r>
            <w:r w:rsidR="00720616">
              <w:rPr>
                <w:rFonts w:ascii="Helvética light" w:hAnsi="Helvética light"/>
              </w:rPr>
              <w:t xml:space="preserve">Dr. </w:t>
            </w:r>
            <w:r w:rsidR="00720616" w:rsidRPr="00720616">
              <w:rPr>
                <w:rFonts w:ascii="Helvética light" w:hAnsi="Helvética light"/>
                <w:b/>
              </w:rPr>
              <w:t xml:space="preserve">Miguel </w:t>
            </w:r>
            <w:r w:rsidRPr="00720616">
              <w:rPr>
                <w:rFonts w:ascii="Helvética light" w:hAnsi="Helvética light"/>
                <w:b/>
                <w:bCs/>
              </w:rPr>
              <w:t>Díaz</w:t>
            </w:r>
            <w:r w:rsidRPr="00731F32">
              <w:rPr>
                <w:rFonts w:ascii="Helvética light" w:hAnsi="Helvética light"/>
                <w:b/>
                <w:bCs/>
              </w:rPr>
              <w:t xml:space="preserve"> </w:t>
            </w:r>
            <w:r w:rsidRPr="00731F32">
              <w:rPr>
                <w:rFonts w:ascii="Helvética light" w:hAnsi="Helvética light"/>
              </w:rPr>
              <w:t>otorgó el uso de la palabra a las diferentes direcciones para pronunciarse frente a la información expuesta. Antes de ello, manifestó que, desde su perspectiva, el asunto principal no era únicamente la modalidad de convocatoria, sino determinar si el desarrollo de un eventual ciclo 2 implicaría costos adicionales de administración o gerencia del proyecto. Indicó que dicha definición resultaba fundamental para la toma de decisiones por parte de la Secretaría General, especialmente frente a la posibilidad de avanzar o no con un nuevo ciclo de financiación.</w:t>
            </w:r>
          </w:p>
          <w:p w14:paraId="39D7BFC8" w14:textId="14AA43FE" w:rsidR="00731F32" w:rsidRPr="00731F32" w:rsidRDefault="00731F32" w:rsidP="00731F32">
            <w:pPr>
              <w:spacing w:before="100" w:beforeAutospacing="1" w:after="100" w:afterAutospacing="1"/>
              <w:jc w:val="both"/>
              <w:rPr>
                <w:rFonts w:ascii="Helvética light" w:hAnsi="Helvética light"/>
              </w:rPr>
            </w:pPr>
            <w:r w:rsidRPr="00731F32">
              <w:rPr>
                <w:rFonts w:ascii="Helvética light" w:hAnsi="Helvética light"/>
              </w:rPr>
              <w:t xml:space="preserve">Posteriormente, intervino el ingeniero </w:t>
            </w:r>
            <w:r w:rsidRPr="00731F32">
              <w:rPr>
                <w:rFonts w:ascii="Helvética light" w:hAnsi="Helvética light"/>
                <w:b/>
                <w:bCs/>
              </w:rPr>
              <w:t>Germán Bohórquez</w:t>
            </w:r>
            <w:r w:rsidRPr="00731F32">
              <w:rPr>
                <w:rFonts w:ascii="Helvética light" w:hAnsi="Helvética light"/>
              </w:rPr>
              <w:t xml:space="preserve">, quien expresó que la información presentada ya había sido identificada desde el cierre del proceso de convocatoria y discutida en sesiones anteriores. Precisó que, en algunas líneas de comunales, existían iniciativas ya evaluadas </w:t>
            </w:r>
            <w:r w:rsidRPr="00731F32">
              <w:rPr>
                <w:rFonts w:ascii="Helvética light" w:hAnsi="Helvética light"/>
              </w:rPr>
              <w:lastRenderedPageBreak/>
              <w:t>y saldos pendientes por ejecutar, situación que podría resolverse mediante modificaciones contractuales sin necesidad de abrir un nuevo ciclo de convocatoria.</w:t>
            </w:r>
          </w:p>
          <w:p w14:paraId="24E525B0" w14:textId="77777777" w:rsidR="00731F32" w:rsidRPr="00731F32" w:rsidRDefault="00731F32" w:rsidP="00731F32">
            <w:pPr>
              <w:spacing w:before="100" w:beforeAutospacing="1" w:after="100" w:afterAutospacing="1"/>
              <w:jc w:val="both"/>
              <w:rPr>
                <w:rFonts w:ascii="Helvética light" w:hAnsi="Helvética light"/>
              </w:rPr>
            </w:pPr>
            <w:r w:rsidRPr="00731F32">
              <w:rPr>
                <w:rFonts w:ascii="Helvética light" w:hAnsi="Helvética light"/>
              </w:rPr>
              <w:t>De igual manera, señaló que en el caso de la Dirección para la Democracia no resultaba viable calcular promedios generales por iniciativa debido a las particularidades de financiación de cada línea. Añadió que, desde enero, se había contemplado la posibilidad de utilizar las iniciativas existentes dentro del mismo contrato y con el personal ya vinculado, siempre que ello no generara costos adicionales. Finalmente, insistió en la necesidad de definir prontamente este aspecto para evitar mayores retrasos en el proceso.</w:t>
            </w:r>
          </w:p>
          <w:p w14:paraId="05E3961A" w14:textId="5F2DDB3C" w:rsidR="00731F32" w:rsidRPr="00731F32" w:rsidRDefault="00731F32" w:rsidP="00731F32">
            <w:pPr>
              <w:spacing w:before="100" w:beforeAutospacing="1" w:after="100" w:afterAutospacing="1"/>
              <w:jc w:val="both"/>
              <w:rPr>
                <w:rFonts w:ascii="Helvética light" w:hAnsi="Helvética light"/>
              </w:rPr>
            </w:pPr>
            <w:r w:rsidRPr="00731F32">
              <w:rPr>
                <w:rFonts w:ascii="Helvética light" w:hAnsi="Helvética light"/>
              </w:rPr>
              <w:t xml:space="preserve">En respuesta, </w:t>
            </w:r>
            <w:r w:rsidR="00577D4B">
              <w:rPr>
                <w:rFonts w:ascii="Helvética light" w:hAnsi="Helvética light"/>
              </w:rPr>
              <w:t xml:space="preserve">la </w:t>
            </w:r>
            <w:r w:rsidR="00577D4B" w:rsidRPr="00731F32">
              <w:rPr>
                <w:rFonts w:ascii="Helvética light" w:hAnsi="Helvética light" w:cs="Arial"/>
                <w:b/>
              </w:rPr>
              <w:t>Dra. Martha Patricia Martínez</w:t>
            </w:r>
            <w:r w:rsidR="00577D4B" w:rsidRPr="00731F32">
              <w:rPr>
                <w:rFonts w:ascii="Helvética light" w:hAnsi="Helvética light"/>
              </w:rPr>
              <w:t xml:space="preserve"> </w:t>
            </w:r>
            <w:r w:rsidRPr="00731F32">
              <w:rPr>
                <w:rFonts w:ascii="Helvética light" w:hAnsi="Helvética light"/>
              </w:rPr>
              <w:t>indicó que el costo del proceso dependía directamente del mecanismo seleccionado para ejecutar las iniciativas. Explicó que existían dos escenarios principales: el primero, relacionado con la propuesta planteada por el ingeniero Germán Bohórquez respecto a las líneas comunales; y el segundo, vinculado a convocatorias cerradas para las demás direcciones.</w:t>
            </w:r>
          </w:p>
          <w:p w14:paraId="070209AA" w14:textId="77777777" w:rsidR="00731F32" w:rsidRPr="00731F32" w:rsidRDefault="00731F32" w:rsidP="00731F32">
            <w:pPr>
              <w:spacing w:before="100" w:beforeAutospacing="1" w:after="100" w:afterAutospacing="1"/>
              <w:jc w:val="both"/>
              <w:rPr>
                <w:rFonts w:ascii="Helvética light" w:hAnsi="Helvética light"/>
              </w:rPr>
            </w:pPr>
            <w:r w:rsidRPr="00731F32">
              <w:rPr>
                <w:rFonts w:ascii="Helvética light" w:hAnsi="Helvética light"/>
              </w:rPr>
              <w:t>Asimismo, señaló que cualquier nuevo ciclo requeriría revisar aspectos asociados a la disponibilidad de la plataforma tecnológica, los tiempos de ejecución y la duración de las iniciativas, las cuales podrían superar el plazo inicialmente contemplado hasta el mes de octubre. Indicó que esta situación eventualmente generaría costos distintos a los inicialmente presupuestados.</w:t>
            </w:r>
          </w:p>
          <w:p w14:paraId="1DCB7263" w14:textId="7C5011F4"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Frente a ello, propuso que, una vez definidas las iniciativas susceptibles de financiación y el mecanismo a implementar, Findeter elaboraría un </w:t>
            </w:r>
            <w:r w:rsidR="00876717" w:rsidRPr="00577D4B">
              <w:rPr>
                <w:rFonts w:ascii="Helvética light" w:hAnsi="Helvética light"/>
              </w:rPr>
              <w:t>conteo</w:t>
            </w:r>
            <w:r w:rsidRPr="00577D4B">
              <w:rPr>
                <w:rFonts w:ascii="Helvética light" w:hAnsi="Helvética light"/>
              </w:rPr>
              <w:t xml:space="preserve"> preliminar y una propuesta de escenarios, la cual sería remitida al Ministerio para su evaluación.</w:t>
            </w:r>
          </w:p>
          <w:p w14:paraId="20F00A39" w14:textId="5A97337C"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Posteriormente, el </w:t>
            </w:r>
            <w:r w:rsidR="00720616" w:rsidRPr="00720616">
              <w:rPr>
                <w:rFonts w:ascii="Helvética light" w:hAnsi="Helvética light"/>
                <w:b/>
              </w:rPr>
              <w:t>Dr. Miguel</w:t>
            </w:r>
            <w:r w:rsidR="00720616">
              <w:rPr>
                <w:rFonts w:ascii="Helvética light" w:hAnsi="Helvética light"/>
              </w:rPr>
              <w:t xml:space="preserve"> </w:t>
            </w:r>
            <w:r w:rsidRPr="00577D4B">
              <w:rPr>
                <w:rFonts w:ascii="Helvética light" w:hAnsi="Helvética light"/>
                <w:b/>
                <w:bCs/>
              </w:rPr>
              <w:t xml:space="preserve">Díaz </w:t>
            </w:r>
            <w:r w:rsidRPr="00577D4B">
              <w:rPr>
                <w:rFonts w:ascii="Helvética light" w:hAnsi="Helvética light"/>
              </w:rPr>
              <w:t>manifestó que el propósito inicial del comité era precisamente contar con dicha propuesta durante la sesión. Sin embargo, teniendo en cuenta que aún no estaba consolidada, propuso dejar abierto el análisis hasta contar con los escenarios definitivos. Asimismo, expresó que persistían dudas respecto a la alternativa planteada para la Dirección de Democracia y reiteró la necesidad de contar con información clara sobre los costos asociados.</w:t>
            </w:r>
          </w:p>
          <w:p w14:paraId="33C4E069" w14:textId="7BF93BE3" w:rsidR="00577D4B" w:rsidRPr="00577D4B" w:rsidRDefault="00577D4B" w:rsidP="00577D4B">
            <w:pPr>
              <w:spacing w:before="100" w:beforeAutospacing="1" w:after="100" w:afterAutospacing="1"/>
              <w:jc w:val="both"/>
              <w:rPr>
                <w:rFonts w:ascii="Helvética light" w:hAnsi="Helvética light"/>
              </w:rPr>
            </w:pPr>
            <w:r>
              <w:rPr>
                <w:rFonts w:ascii="Helvética light" w:hAnsi="Helvética light"/>
              </w:rPr>
              <w:t>A continuación,</w:t>
            </w:r>
            <w:r w:rsidRPr="00577D4B">
              <w:rPr>
                <w:rFonts w:ascii="Helvética light" w:hAnsi="Helvética light"/>
              </w:rPr>
              <w:t xml:space="preserve"> </w:t>
            </w:r>
            <w:r>
              <w:rPr>
                <w:rFonts w:ascii="Helvética light" w:hAnsi="Helvética light"/>
              </w:rPr>
              <w:t xml:space="preserve">la </w:t>
            </w:r>
            <w:r w:rsidRPr="00731F32">
              <w:rPr>
                <w:rFonts w:ascii="Helvética light" w:hAnsi="Helvética light" w:cs="Arial"/>
                <w:b/>
              </w:rPr>
              <w:t>Dra. Martha Patricia Martínez</w:t>
            </w:r>
            <w:r w:rsidRPr="00577D4B">
              <w:rPr>
                <w:rFonts w:ascii="Helvética light" w:hAnsi="Helvética light"/>
              </w:rPr>
              <w:t xml:space="preserve"> aclaró que, aunque el tema del ciclo </w:t>
            </w:r>
            <w:r>
              <w:rPr>
                <w:rFonts w:ascii="Helvética light" w:hAnsi="Helvética light"/>
              </w:rPr>
              <w:t>II</w:t>
            </w:r>
            <w:r w:rsidRPr="00577D4B">
              <w:rPr>
                <w:rFonts w:ascii="Helvética light" w:hAnsi="Helvética light"/>
              </w:rPr>
              <w:t xml:space="preserve"> había sido discutido en distintos comités, no se había formalizado una solicitud específica por parte del Ministerio para avanzar en dicho proceso. Señaló igualmente que la definición del mecanismo de convocatoria era indispensable para determinar tiempos, personal requerido y costos asociados.</w:t>
            </w:r>
          </w:p>
          <w:p w14:paraId="22E1DC5C" w14:textId="35AAB89E"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En este punto, se presentó un intercambio de pos</w:t>
            </w:r>
            <w:r w:rsidR="00720616">
              <w:rPr>
                <w:rFonts w:ascii="Helvética light" w:hAnsi="Helvética light"/>
              </w:rPr>
              <w:t xml:space="preserve">iciones entre el </w:t>
            </w:r>
            <w:r w:rsidR="00720616" w:rsidRPr="004D3533">
              <w:rPr>
                <w:rFonts w:ascii="Helvética light" w:hAnsi="Helvética light"/>
                <w:b/>
              </w:rPr>
              <w:t>Dr. Miguel</w:t>
            </w:r>
            <w:r w:rsidR="00720616" w:rsidRPr="00720616">
              <w:rPr>
                <w:rFonts w:ascii="Helvética light" w:hAnsi="Helvética light"/>
                <w:b/>
              </w:rPr>
              <w:t xml:space="preserve"> </w:t>
            </w:r>
            <w:r w:rsidRPr="00720616">
              <w:rPr>
                <w:rFonts w:ascii="Helvética light" w:hAnsi="Helvética light"/>
                <w:b/>
              </w:rPr>
              <w:t xml:space="preserve"> Díaz</w:t>
            </w:r>
            <w:r w:rsidRPr="00577D4B">
              <w:rPr>
                <w:rFonts w:ascii="Helvética light" w:hAnsi="Helvética light"/>
              </w:rPr>
              <w:t xml:space="preserve"> y </w:t>
            </w:r>
            <w:r w:rsidR="00720616">
              <w:rPr>
                <w:rFonts w:ascii="Helvética light" w:hAnsi="Helvética light"/>
              </w:rPr>
              <w:t xml:space="preserve">la </w:t>
            </w:r>
            <w:r w:rsidR="00720616" w:rsidRPr="00731F32">
              <w:rPr>
                <w:rFonts w:ascii="Helvética light" w:hAnsi="Helvética light" w:cs="Arial"/>
                <w:b/>
              </w:rPr>
              <w:t>Dra. Martha Patricia Martíne</w:t>
            </w:r>
            <w:r w:rsidR="00720616">
              <w:rPr>
                <w:rFonts w:ascii="Helvética light" w:hAnsi="Helvética light" w:cs="Arial"/>
                <w:b/>
              </w:rPr>
              <w:t>z</w:t>
            </w:r>
            <w:r w:rsidRPr="00577D4B">
              <w:rPr>
                <w:rFonts w:ascii="Helvética light" w:hAnsi="Helvética light"/>
              </w:rPr>
              <w:t xml:space="preserve"> respecto a la responsabilidad de presentar la propuesta técnica y definir la modalidad de convocatoria</w:t>
            </w:r>
            <w:r w:rsidR="004D3533">
              <w:rPr>
                <w:rFonts w:ascii="Helvética light" w:hAnsi="Helvética light"/>
              </w:rPr>
              <w:t>. ella</w:t>
            </w:r>
            <w:r w:rsidRPr="00577D4B">
              <w:rPr>
                <w:rFonts w:ascii="Helvética light" w:hAnsi="Helvética light"/>
              </w:rPr>
              <w:t xml:space="preserve"> reiteró que una convocatoria abierta similar a la del ciclo 1 podría generar expectativas difíciles de atender en las comunidades, razón por la cual consideraba más viable una convocatoria cerrada con criterios definidos por el Ministerio.</w:t>
            </w:r>
          </w:p>
          <w:p w14:paraId="4DCF8273" w14:textId="22DEF94A"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Como resultado de la discusión, </w:t>
            </w:r>
            <w:r>
              <w:rPr>
                <w:rFonts w:ascii="Helvética light" w:hAnsi="Helvética light"/>
              </w:rPr>
              <w:t xml:space="preserve">la </w:t>
            </w:r>
            <w:r w:rsidRPr="00731F32">
              <w:rPr>
                <w:rFonts w:ascii="Helvética light" w:hAnsi="Helvética light" w:cs="Arial"/>
                <w:b/>
              </w:rPr>
              <w:t>Dra. Martha Patricia Martínez</w:t>
            </w:r>
            <w:r w:rsidRPr="00577D4B">
              <w:rPr>
                <w:rFonts w:ascii="Helvética light" w:hAnsi="Helvética light"/>
              </w:rPr>
              <w:t xml:space="preserve"> se comprometió a remitir al día siguiente una comunicación formal dirigida a los supervisores del contrato, incluyendo los escenarios</w:t>
            </w:r>
            <w:r w:rsidRPr="00577D4B">
              <w:t xml:space="preserve"> </w:t>
            </w:r>
            <w:r w:rsidRPr="00577D4B">
              <w:rPr>
                <w:rFonts w:ascii="Helvética light" w:hAnsi="Helvética light"/>
              </w:rPr>
              <w:lastRenderedPageBreak/>
              <w:t>propuestos, tiempos estimados y posibles costos asociados, para que estos fueran evaluados y posteriormente socializados con la Secretaría General.</w:t>
            </w:r>
          </w:p>
          <w:p w14:paraId="2CCC4521" w14:textId="312E78CC"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Seguidamente, el </w:t>
            </w:r>
            <w:r w:rsidR="00720616" w:rsidRPr="00720616">
              <w:rPr>
                <w:rFonts w:ascii="Helvética light" w:hAnsi="Helvética light"/>
                <w:b/>
                <w:bCs/>
              </w:rPr>
              <w:t xml:space="preserve">Dr. Miguel </w:t>
            </w:r>
            <w:r w:rsidRPr="00577D4B">
              <w:rPr>
                <w:rFonts w:ascii="Helvética light" w:hAnsi="Helvética light"/>
                <w:b/>
                <w:bCs/>
              </w:rPr>
              <w:t xml:space="preserve">Díaz </w:t>
            </w:r>
            <w:r w:rsidRPr="00577D4B">
              <w:rPr>
                <w:rFonts w:ascii="Helvética light" w:hAnsi="Helvética light"/>
              </w:rPr>
              <w:t>solicitó que la comunicación fuera remitida directamente a los supervisores, con copia a los demás participantes pertinentes, con el fin de facilitar la revisión y discusión interna de la información.</w:t>
            </w:r>
          </w:p>
          <w:p w14:paraId="3384C42D" w14:textId="5D77CF45"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Antes del cierre, el ingeniero </w:t>
            </w:r>
            <w:r w:rsidRPr="00577D4B">
              <w:rPr>
                <w:rFonts w:ascii="Helvética light" w:hAnsi="Helvética light"/>
                <w:b/>
                <w:bCs/>
              </w:rPr>
              <w:t xml:space="preserve">Germán Bohórquez </w:t>
            </w:r>
            <w:r w:rsidRPr="00577D4B">
              <w:rPr>
                <w:rFonts w:ascii="Helvética light" w:hAnsi="Helvética light"/>
              </w:rPr>
              <w:t xml:space="preserve">consultó si las iniciativas comunales que ya se encontraban evaluadas podrían ejecutarse mediante modificación contractual sin necesidad de incluirlas dentro de un ciclo </w:t>
            </w:r>
            <w:r>
              <w:rPr>
                <w:rFonts w:ascii="Helvética light" w:hAnsi="Helvética light"/>
              </w:rPr>
              <w:t>II</w:t>
            </w:r>
            <w:r w:rsidRPr="00577D4B">
              <w:rPr>
                <w:rFonts w:ascii="Helvética light" w:hAnsi="Helvética light"/>
              </w:rPr>
              <w:t xml:space="preserve"> y si ello implicaría sobrecostos. Frente a esta inquietud, el </w:t>
            </w:r>
            <w:r w:rsidR="00720616">
              <w:rPr>
                <w:rFonts w:ascii="Helvética light" w:hAnsi="Helvética light"/>
              </w:rPr>
              <w:t xml:space="preserve">Dr. Miguel </w:t>
            </w:r>
            <w:r w:rsidRPr="00577D4B">
              <w:rPr>
                <w:rFonts w:ascii="Helvética light" w:hAnsi="Helvética light"/>
              </w:rPr>
              <w:t>Díaz propuso revisar el asunto internamente una vez se conociera la propuesta formal de Findeter.</w:t>
            </w:r>
          </w:p>
          <w:p w14:paraId="0766CD3D" w14:textId="61C2959E"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Posteriormente, la doctora </w:t>
            </w:r>
            <w:r w:rsidRPr="00577D4B">
              <w:rPr>
                <w:rFonts w:ascii="Helvética light" w:hAnsi="Helvética light"/>
                <w:b/>
                <w:bCs/>
              </w:rPr>
              <w:t>Aura María Garcerant Muñoz</w:t>
            </w:r>
            <w:r w:rsidRPr="00577D4B">
              <w:rPr>
                <w:rFonts w:ascii="Helvética light" w:hAnsi="Helvética light"/>
              </w:rPr>
              <w:t xml:space="preserve"> consultó sobre el horario estimado para la entrega de la información comprometida. </w:t>
            </w:r>
            <w:r>
              <w:rPr>
                <w:rFonts w:ascii="Helvética light" w:hAnsi="Helvética light"/>
              </w:rPr>
              <w:t xml:space="preserve">la </w:t>
            </w:r>
            <w:r w:rsidRPr="00731F32">
              <w:rPr>
                <w:rFonts w:ascii="Helvética light" w:hAnsi="Helvética light" w:cs="Arial"/>
                <w:b/>
              </w:rPr>
              <w:t>Dra. Martha Patricia Martínez</w:t>
            </w:r>
            <w:r w:rsidRPr="00577D4B">
              <w:rPr>
                <w:rFonts w:ascii="Helvética light" w:hAnsi="Helvética light"/>
              </w:rPr>
              <w:t xml:space="preserve"> informó que la propuesta sería remitida en horas de la tarde del día siguiente.</w:t>
            </w:r>
          </w:p>
          <w:p w14:paraId="0DDC5D4D" w14:textId="2E948AF1" w:rsidR="00577D4B" w:rsidRPr="00577D4B" w:rsidRDefault="00577D4B" w:rsidP="00577D4B">
            <w:pPr>
              <w:spacing w:before="100" w:beforeAutospacing="1" w:after="100" w:afterAutospacing="1"/>
              <w:jc w:val="both"/>
              <w:rPr>
                <w:rFonts w:ascii="Helvética light" w:hAnsi="Helvética light"/>
              </w:rPr>
            </w:pPr>
            <w:r w:rsidRPr="00577D4B">
              <w:rPr>
                <w:rFonts w:ascii="Helvética light" w:hAnsi="Helvética light"/>
              </w:rPr>
              <w:t xml:space="preserve">Finalmente, el </w:t>
            </w:r>
            <w:r w:rsidR="00720616">
              <w:rPr>
                <w:rFonts w:ascii="Helvética light" w:hAnsi="Helvética light"/>
              </w:rPr>
              <w:t xml:space="preserve">Dr. Miguel </w:t>
            </w:r>
            <w:r w:rsidRPr="00577D4B">
              <w:rPr>
                <w:rFonts w:ascii="Helvética light" w:hAnsi="Helvética light"/>
                <w:b/>
                <w:bCs/>
              </w:rPr>
              <w:t>Antonio Díaz Prada</w:t>
            </w:r>
            <w:r w:rsidRPr="00577D4B">
              <w:rPr>
                <w:rFonts w:ascii="Helvética light" w:hAnsi="Helvética light"/>
              </w:rPr>
              <w:t xml:space="preserve"> dio por concluido el comité, reiterando que quedaban a la espera de la propuesta técnica y financiera para continuar con la toma de decisiones correspondientes.</w:t>
            </w:r>
          </w:p>
          <w:p w14:paraId="6BD069E6" w14:textId="77777777" w:rsidR="00424C2D" w:rsidRPr="00424C2D" w:rsidRDefault="00424C2D" w:rsidP="00424C2D">
            <w:pPr>
              <w:ind w:left="720"/>
              <w:jc w:val="both"/>
              <w:rPr>
                <w:rFonts w:ascii="Helvética light" w:hAnsi="Helvética light" w:cs="Arial"/>
              </w:rPr>
            </w:pPr>
          </w:p>
          <w:p w14:paraId="373A89AB" w14:textId="57193F5E" w:rsidR="00424C2D" w:rsidRPr="00880A3B" w:rsidRDefault="00424C2D" w:rsidP="00D546A6">
            <w:pPr>
              <w:numPr>
                <w:ilvl w:val="1"/>
                <w:numId w:val="21"/>
              </w:numPr>
              <w:jc w:val="both"/>
              <w:rPr>
                <w:rFonts w:ascii="Helvética light" w:hAnsi="Helvética light" w:cs="Arial"/>
                <w:b/>
                <w:bCs/>
                <w:lang w:val="es-ES"/>
              </w:rPr>
            </w:pPr>
            <w:r w:rsidRPr="00880A3B">
              <w:rPr>
                <w:rFonts w:ascii="Helvética light" w:hAnsi="Helvética light" w:cs="Arial"/>
                <w:b/>
                <w:bCs/>
                <w:lang w:val="es-ES"/>
              </w:rPr>
              <w:t>Conclusiones</w:t>
            </w:r>
            <w:r>
              <w:rPr>
                <w:rFonts w:ascii="Helvética light" w:hAnsi="Helvética light" w:cs="Arial"/>
                <w:b/>
                <w:bCs/>
                <w:lang w:val="es-ES"/>
              </w:rPr>
              <w:t xml:space="preserve">/recomendaciones </w:t>
            </w:r>
          </w:p>
          <w:p w14:paraId="7B8CEB9B" w14:textId="2EB82250" w:rsidR="00577D4B" w:rsidRPr="00577D4B" w:rsidRDefault="00577D4B" w:rsidP="00577D4B">
            <w:pPr>
              <w:pStyle w:val="Prrafodelista"/>
              <w:numPr>
                <w:ilvl w:val="2"/>
                <w:numId w:val="21"/>
              </w:numPr>
              <w:jc w:val="both"/>
              <w:rPr>
                <w:rFonts w:ascii="Helvética light" w:hAnsi="Helvética light" w:cs="Arial"/>
                <w:lang w:val="es-ES"/>
              </w:rPr>
            </w:pPr>
            <w:r w:rsidRPr="00577D4B">
              <w:rPr>
                <w:rFonts w:ascii="Helvética light" w:hAnsi="Helvética light" w:cs="Arial"/>
                <w:lang w:val="es-ES"/>
              </w:rPr>
              <w:t xml:space="preserve">La viabilidad de un eventual ciclo </w:t>
            </w:r>
            <w:r>
              <w:rPr>
                <w:rFonts w:ascii="Helvética light" w:hAnsi="Helvética light" w:cs="Arial"/>
                <w:lang w:val="es-ES"/>
              </w:rPr>
              <w:t>II</w:t>
            </w:r>
            <w:r w:rsidRPr="00577D4B">
              <w:rPr>
                <w:rFonts w:ascii="Helvética light" w:hAnsi="Helvética light" w:cs="Arial"/>
                <w:lang w:val="es-ES"/>
              </w:rPr>
              <w:t xml:space="preserve"> dependerá de los costos adicionales, los tiempos de ejecución y la necesidad de prórroga contractual.</w:t>
            </w:r>
          </w:p>
          <w:p w14:paraId="2EF156FD" w14:textId="77777777" w:rsidR="007D71E5" w:rsidRDefault="00577D4B" w:rsidP="00577D4B">
            <w:pPr>
              <w:pStyle w:val="Prrafodelista"/>
              <w:numPr>
                <w:ilvl w:val="2"/>
                <w:numId w:val="21"/>
              </w:numPr>
              <w:jc w:val="both"/>
              <w:rPr>
                <w:rFonts w:ascii="Helvética light" w:hAnsi="Helvética light" w:cs="Arial"/>
                <w:lang w:val="es-ES"/>
              </w:rPr>
            </w:pPr>
            <w:r w:rsidRPr="00577D4B">
              <w:rPr>
                <w:rFonts w:ascii="Helvética light" w:hAnsi="Helvética light" w:cs="Arial"/>
                <w:lang w:val="es-ES"/>
              </w:rPr>
              <w:t>Findeter enviará una propuesta técnica y financiera con escenarios de ejecución para evaluación de los supervisores y la Secretaría General.</w:t>
            </w:r>
          </w:p>
          <w:p w14:paraId="502C0BC7" w14:textId="29D6C286" w:rsidR="00577D4B" w:rsidRPr="001F3815" w:rsidRDefault="00577D4B" w:rsidP="00577D4B">
            <w:pPr>
              <w:pStyle w:val="Prrafodelista"/>
              <w:ind w:left="1224"/>
              <w:jc w:val="both"/>
              <w:rPr>
                <w:rFonts w:ascii="Helvética light" w:hAnsi="Helvética light" w:cs="Arial"/>
                <w:lang w:val="es-ES"/>
              </w:rPr>
            </w:pPr>
          </w:p>
        </w:tc>
      </w:tr>
    </w:tbl>
    <w:p w14:paraId="395F6F1F" w14:textId="6593FF17" w:rsidR="00251FC2" w:rsidRDefault="00251FC2">
      <w:pPr>
        <w:spacing w:after="160" w:line="259" w:lineRule="auto"/>
        <w:rPr>
          <w:rFonts w:ascii="Helvética light" w:hAnsi="Helvética light" w:cs="Arial"/>
          <w:color w:val="FFFFFF" w:themeColor="background1"/>
          <w:lang w:val="es-ES"/>
        </w:rPr>
      </w:pPr>
    </w:p>
    <w:p w14:paraId="2BD4F8F0" w14:textId="77777777" w:rsidR="009F7640" w:rsidRPr="009F7640" w:rsidRDefault="00251FC2" w:rsidP="00D546A6">
      <w:pPr>
        <w:pStyle w:val="Prrafodelista"/>
        <w:numPr>
          <w:ilvl w:val="0"/>
          <w:numId w:val="21"/>
        </w:numPr>
        <w:jc w:val="both"/>
        <w:rPr>
          <w:rFonts w:ascii="Helvética light" w:hAnsi="Helvética light" w:cs="Arial"/>
          <w:b/>
          <w:bCs/>
          <w:noProof/>
        </w:rPr>
      </w:pPr>
      <w:r w:rsidRPr="009F7640">
        <w:rPr>
          <w:rFonts w:ascii="Helvética light" w:hAnsi="Helvética light" w:cs="Arial"/>
          <w:b/>
          <w:bCs/>
          <w:lang w:val="es-ES"/>
        </w:rPr>
        <w:t xml:space="preserve">Compromisos </w:t>
      </w:r>
    </w:p>
    <w:p w14:paraId="08D863FE" w14:textId="77777777" w:rsidR="009F7640" w:rsidRPr="00C004B1" w:rsidRDefault="009F7640" w:rsidP="009F7640">
      <w:pPr>
        <w:pStyle w:val="Prrafodelista"/>
        <w:ind w:left="360"/>
        <w:jc w:val="both"/>
        <w:rPr>
          <w:rFonts w:ascii="Helvética light" w:hAnsi="Helvética light" w:cs="Arial"/>
          <w:b/>
          <w:bCs/>
          <w:noProof/>
        </w:rPr>
      </w:pPr>
    </w:p>
    <w:tbl>
      <w:tblPr>
        <w:tblStyle w:val="Tablaconcuadrcula1clara"/>
        <w:tblW w:w="0" w:type="auto"/>
        <w:tblLayout w:type="fixed"/>
        <w:tblLook w:val="04A0" w:firstRow="1" w:lastRow="0" w:firstColumn="1" w:lastColumn="0" w:noHBand="0" w:noVBand="1"/>
      </w:tblPr>
      <w:tblGrid>
        <w:gridCol w:w="441"/>
        <w:gridCol w:w="2815"/>
        <w:gridCol w:w="1588"/>
        <w:gridCol w:w="3864"/>
        <w:gridCol w:w="1821"/>
      </w:tblGrid>
      <w:tr w:rsidR="00876717" w:rsidRPr="00577D4B" w14:paraId="5459521E" w14:textId="77777777" w:rsidTr="008767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 w:type="dxa"/>
            <w:hideMark/>
          </w:tcPr>
          <w:p w14:paraId="35648228" w14:textId="77777777" w:rsidR="00577D4B" w:rsidRPr="00577D4B" w:rsidRDefault="00577D4B" w:rsidP="00577D4B">
            <w:pPr>
              <w:jc w:val="both"/>
              <w:rPr>
                <w:rFonts w:ascii="Helvética light" w:hAnsi="Helvética light" w:cs="Arial"/>
                <w:noProof/>
                <w:sz w:val="20"/>
                <w:szCs w:val="20"/>
              </w:rPr>
            </w:pPr>
            <w:r w:rsidRPr="00577D4B">
              <w:rPr>
                <w:rFonts w:ascii="Helvética light" w:hAnsi="Helvética light" w:cs="Arial"/>
                <w:noProof/>
                <w:sz w:val="20"/>
                <w:szCs w:val="20"/>
              </w:rPr>
              <w:t>N°</w:t>
            </w:r>
          </w:p>
        </w:tc>
        <w:tc>
          <w:tcPr>
            <w:tcW w:w="2815" w:type="dxa"/>
            <w:hideMark/>
          </w:tcPr>
          <w:p w14:paraId="6BE207CE" w14:textId="1A56986F" w:rsidR="00577D4B" w:rsidRPr="00577D4B" w:rsidRDefault="00876717" w:rsidP="00577D4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Pr>
                <w:rFonts w:ascii="Helvética light" w:hAnsi="Helvética light" w:cs="Arial"/>
                <w:noProof/>
                <w:sz w:val="20"/>
                <w:szCs w:val="20"/>
              </w:rPr>
              <w:t>Compromiso</w:t>
            </w:r>
          </w:p>
        </w:tc>
        <w:tc>
          <w:tcPr>
            <w:tcW w:w="1588" w:type="dxa"/>
            <w:hideMark/>
          </w:tcPr>
          <w:p w14:paraId="59524A6B" w14:textId="77777777" w:rsidR="00577D4B" w:rsidRPr="00577D4B" w:rsidRDefault="00577D4B" w:rsidP="00577D4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577D4B">
              <w:rPr>
                <w:rFonts w:ascii="Helvética light" w:hAnsi="Helvética light" w:cs="Arial"/>
                <w:noProof/>
                <w:sz w:val="20"/>
                <w:szCs w:val="20"/>
              </w:rPr>
              <w:t>Responsable(s)</w:t>
            </w:r>
          </w:p>
        </w:tc>
        <w:tc>
          <w:tcPr>
            <w:tcW w:w="3864" w:type="dxa"/>
            <w:hideMark/>
          </w:tcPr>
          <w:p w14:paraId="44FDC9F5" w14:textId="77777777" w:rsidR="00577D4B" w:rsidRPr="00577D4B" w:rsidRDefault="00577D4B" w:rsidP="00577D4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577D4B">
              <w:rPr>
                <w:rFonts w:ascii="Helvética light" w:hAnsi="Helvética light" w:cs="Arial"/>
                <w:noProof/>
                <w:sz w:val="20"/>
                <w:szCs w:val="20"/>
              </w:rPr>
              <w:t>Actividad específica</w:t>
            </w:r>
          </w:p>
        </w:tc>
        <w:tc>
          <w:tcPr>
            <w:tcW w:w="1821" w:type="dxa"/>
            <w:hideMark/>
          </w:tcPr>
          <w:p w14:paraId="573982BC" w14:textId="77777777" w:rsidR="00577D4B" w:rsidRPr="00577D4B" w:rsidRDefault="00577D4B" w:rsidP="00577D4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577D4B">
              <w:rPr>
                <w:rFonts w:ascii="Helvética light" w:hAnsi="Helvética light" w:cs="Arial"/>
                <w:noProof/>
                <w:sz w:val="20"/>
                <w:szCs w:val="20"/>
              </w:rPr>
              <w:t>Tiempo estimado / Fecha</w:t>
            </w:r>
          </w:p>
        </w:tc>
      </w:tr>
      <w:tr w:rsidR="00876717" w:rsidRPr="00577D4B" w14:paraId="44BADD3E" w14:textId="77777777" w:rsidTr="00876717">
        <w:tc>
          <w:tcPr>
            <w:cnfStyle w:val="001000000000" w:firstRow="0" w:lastRow="0" w:firstColumn="1" w:lastColumn="0" w:oddVBand="0" w:evenVBand="0" w:oddHBand="0" w:evenHBand="0" w:firstRowFirstColumn="0" w:firstRowLastColumn="0" w:lastRowFirstColumn="0" w:lastRowLastColumn="0"/>
            <w:tcW w:w="441" w:type="dxa"/>
            <w:hideMark/>
          </w:tcPr>
          <w:p w14:paraId="01B0315A" w14:textId="77777777" w:rsidR="00577D4B" w:rsidRPr="00577D4B" w:rsidRDefault="00577D4B" w:rsidP="00577D4B">
            <w:pPr>
              <w:jc w:val="both"/>
              <w:rPr>
                <w:rFonts w:ascii="Helvética light" w:hAnsi="Helvética light" w:cs="Arial"/>
                <w:bCs w:val="0"/>
                <w:noProof/>
                <w:sz w:val="20"/>
                <w:szCs w:val="20"/>
              </w:rPr>
            </w:pPr>
            <w:r w:rsidRPr="00577D4B">
              <w:rPr>
                <w:rFonts w:ascii="Helvética light" w:hAnsi="Helvética light" w:cs="Arial"/>
                <w:bCs w:val="0"/>
                <w:noProof/>
                <w:sz w:val="20"/>
                <w:szCs w:val="20"/>
              </w:rPr>
              <w:t>1</w:t>
            </w:r>
          </w:p>
        </w:tc>
        <w:tc>
          <w:tcPr>
            <w:tcW w:w="2815" w:type="dxa"/>
            <w:hideMark/>
          </w:tcPr>
          <w:p w14:paraId="5F62051D"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Presentar escenarios técnicos y financieros para la ejecución de iniciativas pendientes</w:t>
            </w:r>
          </w:p>
        </w:tc>
        <w:tc>
          <w:tcPr>
            <w:tcW w:w="1588" w:type="dxa"/>
            <w:hideMark/>
          </w:tcPr>
          <w:p w14:paraId="4E6B04F3" w14:textId="77C2FA6D"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Findeter</w:t>
            </w:r>
          </w:p>
        </w:tc>
        <w:tc>
          <w:tcPr>
            <w:tcW w:w="3864" w:type="dxa"/>
            <w:hideMark/>
          </w:tcPr>
          <w:p w14:paraId="7AA9BFD5"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Elaborar y remitir propuesta con escenarios de ejecución, tiempos estimados y posibles costos asociados al ciclo 2</w:t>
            </w:r>
          </w:p>
        </w:tc>
        <w:tc>
          <w:tcPr>
            <w:tcW w:w="1821" w:type="dxa"/>
            <w:hideMark/>
          </w:tcPr>
          <w:p w14:paraId="5D313B40" w14:textId="45912D0A" w:rsidR="00577D4B" w:rsidRPr="004D3533"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bCs/>
                <w:noProof/>
                <w:sz w:val="20"/>
                <w:szCs w:val="20"/>
              </w:rPr>
            </w:pPr>
            <w:r w:rsidRPr="004D3533">
              <w:rPr>
                <w:rFonts w:ascii="Helvética light" w:hAnsi="Helvética light" w:cs="Arial"/>
                <w:b/>
                <w:bCs/>
                <w:noProof/>
                <w:sz w:val="20"/>
                <w:szCs w:val="20"/>
              </w:rPr>
              <w:t>20 de Mayo de 2026, en horas de la tarde</w:t>
            </w:r>
          </w:p>
        </w:tc>
      </w:tr>
      <w:tr w:rsidR="00876717" w:rsidRPr="00577D4B" w14:paraId="3306F47E" w14:textId="77777777" w:rsidTr="00876717">
        <w:tc>
          <w:tcPr>
            <w:cnfStyle w:val="001000000000" w:firstRow="0" w:lastRow="0" w:firstColumn="1" w:lastColumn="0" w:oddVBand="0" w:evenVBand="0" w:oddHBand="0" w:evenHBand="0" w:firstRowFirstColumn="0" w:firstRowLastColumn="0" w:lastRowFirstColumn="0" w:lastRowLastColumn="0"/>
            <w:tcW w:w="441" w:type="dxa"/>
            <w:hideMark/>
          </w:tcPr>
          <w:p w14:paraId="4FC668F1" w14:textId="77777777" w:rsidR="00577D4B" w:rsidRPr="00577D4B" w:rsidRDefault="00577D4B" w:rsidP="00577D4B">
            <w:pPr>
              <w:jc w:val="both"/>
              <w:rPr>
                <w:rFonts w:ascii="Helvética light" w:hAnsi="Helvética light" w:cs="Arial"/>
                <w:bCs w:val="0"/>
                <w:noProof/>
                <w:sz w:val="20"/>
                <w:szCs w:val="20"/>
              </w:rPr>
            </w:pPr>
            <w:r w:rsidRPr="00577D4B">
              <w:rPr>
                <w:rFonts w:ascii="Helvética light" w:hAnsi="Helvética light" w:cs="Arial"/>
                <w:bCs w:val="0"/>
                <w:noProof/>
                <w:sz w:val="20"/>
                <w:szCs w:val="20"/>
              </w:rPr>
              <w:t>2</w:t>
            </w:r>
          </w:p>
        </w:tc>
        <w:tc>
          <w:tcPr>
            <w:tcW w:w="2815" w:type="dxa"/>
            <w:hideMark/>
          </w:tcPr>
          <w:p w14:paraId="09B4C217"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Formalizar la remisión de información para revisión institucional</w:t>
            </w:r>
          </w:p>
        </w:tc>
        <w:tc>
          <w:tcPr>
            <w:tcW w:w="1588" w:type="dxa"/>
            <w:hideMark/>
          </w:tcPr>
          <w:p w14:paraId="7686AC57" w14:textId="45B30F73" w:rsidR="00577D4B" w:rsidRPr="00577D4B" w:rsidRDefault="00876717"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Findeter</w:t>
            </w:r>
          </w:p>
        </w:tc>
        <w:tc>
          <w:tcPr>
            <w:tcW w:w="3864" w:type="dxa"/>
            <w:hideMark/>
          </w:tcPr>
          <w:p w14:paraId="278E8A75"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Enviar comunicación oficial a los supervisores del contrato con copia a los participantes pertinentes</w:t>
            </w:r>
          </w:p>
        </w:tc>
        <w:tc>
          <w:tcPr>
            <w:tcW w:w="1821" w:type="dxa"/>
            <w:hideMark/>
          </w:tcPr>
          <w:p w14:paraId="22625FEE" w14:textId="61CD027E" w:rsidR="00577D4B" w:rsidRPr="004D3533" w:rsidRDefault="00876717"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bCs/>
                <w:noProof/>
                <w:sz w:val="20"/>
                <w:szCs w:val="20"/>
              </w:rPr>
            </w:pPr>
            <w:r w:rsidRPr="004D3533">
              <w:rPr>
                <w:rFonts w:ascii="Helvética light" w:hAnsi="Helvética light" w:cs="Arial"/>
                <w:b/>
                <w:bCs/>
                <w:noProof/>
                <w:sz w:val="20"/>
                <w:szCs w:val="20"/>
              </w:rPr>
              <w:t>20 de mayo de 2026</w:t>
            </w:r>
          </w:p>
        </w:tc>
      </w:tr>
      <w:tr w:rsidR="00876717" w:rsidRPr="00577D4B" w14:paraId="456051E3" w14:textId="77777777" w:rsidTr="00876717">
        <w:tc>
          <w:tcPr>
            <w:cnfStyle w:val="001000000000" w:firstRow="0" w:lastRow="0" w:firstColumn="1" w:lastColumn="0" w:oddVBand="0" w:evenVBand="0" w:oddHBand="0" w:evenHBand="0" w:firstRowFirstColumn="0" w:firstRowLastColumn="0" w:lastRowFirstColumn="0" w:lastRowLastColumn="0"/>
            <w:tcW w:w="441" w:type="dxa"/>
            <w:hideMark/>
          </w:tcPr>
          <w:p w14:paraId="2CDE671B" w14:textId="77777777" w:rsidR="00577D4B" w:rsidRPr="00577D4B" w:rsidRDefault="00577D4B" w:rsidP="00577D4B">
            <w:pPr>
              <w:jc w:val="both"/>
              <w:rPr>
                <w:rFonts w:ascii="Helvética light" w:hAnsi="Helvética light" w:cs="Arial"/>
                <w:bCs w:val="0"/>
                <w:noProof/>
                <w:sz w:val="20"/>
                <w:szCs w:val="20"/>
              </w:rPr>
            </w:pPr>
            <w:r w:rsidRPr="00577D4B">
              <w:rPr>
                <w:rFonts w:ascii="Helvética light" w:hAnsi="Helvética light" w:cs="Arial"/>
                <w:bCs w:val="0"/>
                <w:noProof/>
                <w:sz w:val="20"/>
                <w:szCs w:val="20"/>
              </w:rPr>
              <w:t>3</w:t>
            </w:r>
          </w:p>
        </w:tc>
        <w:tc>
          <w:tcPr>
            <w:tcW w:w="2815" w:type="dxa"/>
            <w:hideMark/>
          </w:tcPr>
          <w:p w14:paraId="6B264EC6"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Evaluar la viabilidad de ejecutar iniciativas comunales mediante modificación contractual</w:t>
            </w:r>
          </w:p>
        </w:tc>
        <w:tc>
          <w:tcPr>
            <w:tcW w:w="1588" w:type="dxa"/>
            <w:hideMark/>
          </w:tcPr>
          <w:p w14:paraId="37A8E536"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Supervisores del contrato y equipo técnico del Ministerio</w:t>
            </w:r>
          </w:p>
        </w:tc>
        <w:tc>
          <w:tcPr>
            <w:tcW w:w="3864" w:type="dxa"/>
            <w:hideMark/>
          </w:tcPr>
          <w:p w14:paraId="656E1604"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Revisar la posibilidad de incorporar iniciativas ya evaluadas sin necesidad de un nuevo ciclo de convocatoria</w:t>
            </w:r>
          </w:p>
        </w:tc>
        <w:tc>
          <w:tcPr>
            <w:tcW w:w="1821" w:type="dxa"/>
            <w:hideMark/>
          </w:tcPr>
          <w:p w14:paraId="4B4F89A5"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Posterior a la recepción de la propuesta técnica</w:t>
            </w:r>
          </w:p>
        </w:tc>
      </w:tr>
      <w:tr w:rsidR="00876717" w:rsidRPr="00577D4B" w14:paraId="7ED12590" w14:textId="77777777" w:rsidTr="00876717">
        <w:tc>
          <w:tcPr>
            <w:cnfStyle w:val="001000000000" w:firstRow="0" w:lastRow="0" w:firstColumn="1" w:lastColumn="0" w:oddVBand="0" w:evenVBand="0" w:oddHBand="0" w:evenHBand="0" w:firstRowFirstColumn="0" w:firstRowLastColumn="0" w:lastRowFirstColumn="0" w:lastRowLastColumn="0"/>
            <w:tcW w:w="441" w:type="dxa"/>
            <w:hideMark/>
          </w:tcPr>
          <w:p w14:paraId="1B324E3B" w14:textId="77777777" w:rsidR="00577D4B" w:rsidRPr="00577D4B" w:rsidRDefault="00577D4B" w:rsidP="00577D4B">
            <w:pPr>
              <w:jc w:val="both"/>
              <w:rPr>
                <w:rFonts w:ascii="Helvética light" w:hAnsi="Helvética light" w:cs="Arial"/>
                <w:bCs w:val="0"/>
                <w:noProof/>
                <w:sz w:val="20"/>
                <w:szCs w:val="20"/>
              </w:rPr>
            </w:pPr>
            <w:r w:rsidRPr="00577D4B">
              <w:rPr>
                <w:rFonts w:ascii="Helvética light" w:hAnsi="Helvética light" w:cs="Arial"/>
                <w:bCs w:val="0"/>
                <w:noProof/>
                <w:sz w:val="20"/>
                <w:szCs w:val="20"/>
              </w:rPr>
              <w:t>4</w:t>
            </w:r>
          </w:p>
        </w:tc>
        <w:tc>
          <w:tcPr>
            <w:tcW w:w="2815" w:type="dxa"/>
            <w:hideMark/>
          </w:tcPr>
          <w:p w14:paraId="73EFDBF6"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Definir el mecanismo de convocatoria y ruta de ejecución</w:t>
            </w:r>
          </w:p>
        </w:tc>
        <w:tc>
          <w:tcPr>
            <w:tcW w:w="1588" w:type="dxa"/>
            <w:hideMark/>
          </w:tcPr>
          <w:p w14:paraId="53D664DA"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Supervisores del contrato / Secretaría General</w:t>
            </w:r>
          </w:p>
        </w:tc>
        <w:tc>
          <w:tcPr>
            <w:tcW w:w="3864" w:type="dxa"/>
            <w:hideMark/>
          </w:tcPr>
          <w:p w14:paraId="62E7DC08"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Analizar los escenarios presentados y adoptar una decisión sobre convocatoria cerrada, ajustes contractuales o ciclo 2</w:t>
            </w:r>
          </w:p>
        </w:tc>
        <w:tc>
          <w:tcPr>
            <w:tcW w:w="1821" w:type="dxa"/>
            <w:hideMark/>
          </w:tcPr>
          <w:p w14:paraId="73F0FAC4" w14:textId="77777777" w:rsidR="00577D4B" w:rsidRPr="00577D4B" w:rsidRDefault="00577D4B" w:rsidP="00577D4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Cs/>
                <w:noProof/>
                <w:sz w:val="20"/>
                <w:szCs w:val="20"/>
              </w:rPr>
            </w:pPr>
            <w:r w:rsidRPr="00577D4B">
              <w:rPr>
                <w:rFonts w:ascii="Helvética light" w:hAnsi="Helvética light" w:cs="Arial"/>
                <w:bCs/>
                <w:noProof/>
                <w:sz w:val="20"/>
                <w:szCs w:val="20"/>
              </w:rPr>
              <w:t>Una vez recibida y revisada la propuesta de Findeter</w:t>
            </w:r>
          </w:p>
        </w:tc>
      </w:tr>
    </w:tbl>
    <w:p w14:paraId="612217E0" w14:textId="77777777" w:rsidR="00CF2D57" w:rsidRDefault="00CF2D57" w:rsidP="004240C2">
      <w:pPr>
        <w:jc w:val="both"/>
        <w:rPr>
          <w:rFonts w:ascii="Helvética light" w:hAnsi="Helvética light" w:cs="Arial"/>
          <w:color w:val="FFFFFF" w:themeColor="background1"/>
          <w:lang w:val="es-ES"/>
        </w:rPr>
      </w:pPr>
    </w:p>
    <w:tbl>
      <w:tblPr>
        <w:tblStyle w:val="Tablaconcuadrcula"/>
        <w:tblpPr w:leftFromText="141" w:rightFromText="141" w:vertAnchor="text" w:horzAnchor="margin" w:tblpY="107"/>
        <w:tblW w:w="9868" w:type="dxa"/>
        <w:tblLayout w:type="fixed"/>
        <w:tblLook w:val="01E0" w:firstRow="1" w:lastRow="1" w:firstColumn="1" w:lastColumn="1" w:noHBand="0" w:noVBand="0"/>
      </w:tblPr>
      <w:tblGrid>
        <w:gridCol w:w="4957"/>
        <w:gridCol w:w="4911"/>
      </w:tblGrid>
      <w:tr w:rsidR="00876717" w:rsidRPr="00283CF7" w14:paraId="661D0FF6" w14:textId="77777777" w:rsidTr="004D3533">
        <w:trPr>
          <w:trHeight w:val="434"/>
        </w:trPr>
        <w:tc>
          <w:tcPr>
            <w:tcW w:w="4957" w:type="dxa"/>
          </w:tcPr>
          <w:p w14:paraId="12F47A71" w14:textId="7199D590"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42754A3A"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28AD58AE" w14:textId="77777777" w:rsidR="00876717" w:rsidRDefault="00876717" w:rsidP="00876717">
            <w:pPr>
              <w:rPr>
                <w:rFonts w:ascii="Arial" w:hAnsi="Arial" w:cs="Arial"/>
                <w:color w:val="000000"/>
              </w:rPr>
            </w:pPr>
          </w:p>
          <w:p w14:paraId="1DF2E63A" w14:textId="77777777" w:rsidR="00876717" w:rsidRDefault="00876717" w:rsidP="00876717">
            <w:pPr>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Miguel Antonio Diaz Prada</w:t>
            </w:r>
            <w:r w:rsidRPr="00420500">
              <w:rPr>
                <w:rFonts w:ascii="Helvética light" w:hAnsi="Helvética light" w:cs="Arial"/>
              </w:rPr>
              <w:tab/>
            </w:r>
          </w:p>
          <w:p w14:paraId="025E4C03" w14:textId="0DF227F0" w:rsidR="00876717" w:rsidRPr="00420500" w:rsidRDefault="00876717" w:rsidP="00876717">
            <w:pPr>
              <w:rPr>
                <w:rFonts w:ascii="Arial" w:hAnsi="Arial" w:cs="Arial"/>
                <w:color w:val="000000"/>
              </w:rPr>
            </w:pPr>
            <w:r w:rsidRPr="00420500">
              <w:rPr>
                <w:rFonts w:ascii="Helvética light" w:hAnsi="Helvética light" w:cs="Arial"/>
              </w:rPr>
              <w:t>Asesor de Secretaria General</w:t>
            </w:r>
          </w:p>
        </w:tc>
        <w:tc>
          <w:tcPr>
            <w:tcW w:w="4911" w:type="dxa"/>
          </w:tcPr>
          <w:p w14:paraId="2FB1F399" w14:textId="77777777"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58DB1085"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67159348" w14:textId="77777777" w:rsidR="00876717" w:rsidRDefault="00876717" w:rsidP="00876717">
            <w:pPr>
              <w:rPr>
                <w:rFonts w:ascii="Arial" w:hAnsi="Arial" w:cs="Arial"/>
                <w:color w:val="000000"/>
              </w:rPr>
            </w:pPr>
          </w:p>
          <w:p w14:paraId="41C0309C" w14:textId="77777777" w:rsidR="00876717" w:rsidRPr="00420500" w:rsidRDefault="00876717" w:rsidP="00876717">
            <w:pPr>
              <w:rPr>
                <w:rFonts w:ascii="Arial" w:hAnsi="Arial" w:cs="Arial"/>
                <w:b/>
                <w:bCs/>
                <w:noProof/>
                <w:color w:val="000000"/>
              </w:rPr>
            </w:pPr>
            <w:r>
              <w:rPr>
                <w:rFonts w:ascii="Arial" w:hAnsi="Arial" w:cs="Arial"/>
                <w:color w:val="000000"/>
              </w:rPr>
              <w:t>_________________________________</w:t>
            </w:r>
          </w:p>
          <w:p w14:paraId="58A2517D" w14:textId="0515A964" w:rsidR="00876717" w:rsidRPr="003C0414" w:rsidRDefault="00876717" w:rsidP="00876717">
            <w:pPr>
              <w:tabs>
                <w:tab w:val="left" w:pos="2516"/>
              </w:tabs>
              <w:rPr>
                <w:rFonts w:ascii="Helvética light" w:hAnsi="Helvética light" w:cs="Arial"/>
              </w:rPr>
            </w:pPr>
            <w:r w:rsidRPr="00420500">
              <w:rPr>
                <w:rFonts w:ascii="Helvética light" w:hAnsi="Helvética light" w:cs="Arial"/>
              </w:rPr>
              <w:t>Bibiana Marcela Alvarado Bustos Dirección de Derechos Humanos</w:t>
            </w:r>
          </w:p>
        </w:tc>
      </w:tr>
      <w:tr w:rsidR="00876717" w:rsidRPr="00283CF7" w14:paraId="58DB05F0" w14:textId="77777777" w:rsidTr="004D3533">
        <w:trPr>
          <w:trHeight w:val="434"/>
        </w:trPr>
        <w:tc>
          <w:tcPr>
            <w:tcW w:w="4957" w:type="dxa"/>
          </w:tcPr>
          <w:p w14:paraId="4F885CD0" w14:textId="1C67591B"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40C3D4FB"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33CE7DA5" w14:textId="77777777" w:rsidR="00876717" w:rsidRDefault="00876717" w:rsidP="00876717">
            <w:pPr>
              <w:rPr>
                <w:rFonts w:ascii="Arial" w:hAnsi="Arial" w:cs="Arial"/>
                <w:color w:val="000000"/>
              </w:rPr>
            </w:pPr>
          </w:p>
          <w:p w14:paraId="5C0C9882" w14:textId="77777777" w:rsidR="00876717" w:rsidRDefault="00876717" w:rsidP="00876717">
            <w:pPr>
              <w:tabs>
                <w:tab w:val="left" w:pos="2516"/>
              </w:tabs>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Aura Maria Garcerant Muñoz</w:t>
            </w:r>
          </w:p>
          <w:p w14:paraId="18AC2FDD" w14:textId="06C2F851" w:rsidR="00876717" w:rsidRPr="006A2AD8" w:rsidRDefault="00876717" w:rsidP="00876717">
            <w:pPr>
              <w:tabs>
                <w:tab w:val="left" w:pos="2516"/>
              </w:tabs>
              <w:rPr>
                <w:rFonts w:ascii="Helvética light" w:hAnsi="Helvética light" w:cs="Arial"/>
              </w:rPr>
            </w:pPr>
            <w:r w:rsidRPr="00420500">
              <w:rPr>
                <w:rFonts w:ascii="Helvética light" w:hAnsi="Helvética light" w:cs="Arial"/>
              </w:rPr>
              <w:t>Dirección de Asuntos Religiosos</w:t>
            </w:r>
          </w:p>
        </w:tc>
        <w:tc>
          <w:tcPr>
            <w:tcW w:w="4911" w:type="dxa"/>
          </w:tcPr>
          <w:p w14:paraId="1CB47F9B" w14:textId="599530D9"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1CEEB8AD"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0D2F781A" w14:textId="77777777" w:rsidR="00876717" w:rsidRDefault="00876717" w:rsidP="00876717">
            <w:pPr>
              <w:rPr>
                <w:rFonts w:ascii="Arial" w:hAnsi="Arial" w:cs="Arial"/>
                <w:color w:val="000000"/>
              </w:rPr>
            </w:pPr>
          </w:p>
          <w:p w14:paraId="539018E0" w14:textId="711F3A36" w:rsidR="00876717" w:rsidRPr="00420500" w:rsidRDefault="00876717" w:rsidP="00876717">
            <w:pPr>
              <w:rPr>
                <w:rFonts w:ascii="Arial" w:hAnsi="Arial" w:cs="Arial"/>
                <w:b/>
                <w:bCs/>
                <w:noProof/>
                <w:color w:val="000000"/>
              </w:rPr>
            </w:pPr>
            <w:r>
              <w:rPr>
                <w:rFonts w:ascii="Arial" w:hAnsi="Arial" w:cs="Arial"/>
                <w:color w:val="000000"/>
              </w:rPr>
              <w:t>_________________________________</w:t>
            </w:r>
          </w:p>
          <w:p w14:paraId="20B4F300" w14:textId="7AFF06B9" w:rsidR="00876717" w:rsidRPr="00E86B6B" w:rsidRDefault="00876717" w:rsidP="00876717">
            <w:pPr>
              <w:tabs>
                <w:tab w:val="left" w:pos="2516"/>
              </w:tabs>
              <w:rPr>
                <w:rFonts w:ascii="Helvética light" w:hAnsi="Helvética light" w:cs="Arial"/>
              </w:rPr>
            </w:pPr>
            <w:r w:rsidRPr="00420500">
              <w:rPr>
                <w:rFonts w:ascii="Helvética light" w:hAnsi="Helvética light" w:cs="Arial"/>
              </w:rPr>
              <w:t>Laura Carolina Vega Muskus</w:t>
            </w:r>
            <w:r w:rsidRPr="00420500">
              <w:rPr>
                <w:rFonts w:ascii="Helvética light" w:hAnsi="Helvética light" w:cs="Arial"/>
              </w:rPr>
              <w:tab/>
              <w:t>Dirección de Comunidades Negras Afrocolombianas Raizales y Palenqueras.</w:t>
            </w:r>
          </w:p>
        </w:tc>
      </w:tr>
      <w:tr w:rsidR="00876717" w:rsidRPr="00283CF7" w14:paraId="4FECCD21" w14:textId="77777777" w:rsidTr="004D3533">
        <w:trPr>
          <w:trHeight w:val="434"/>
        </w:trPr>
        <w:tc>
          <w:tcPr>
            <w:tcW w:w="4957" w:type="dxa"/>
          </w:tcPr>
          <w:p w14:paraId="2D6D0081" w14:textId="6DE856A6" w:rsidR="00876717" w:rsidRPr="003D4EE4" w:rsidRDefault="00876717" w:rsidP="00876717">
            <w:pPr>
              <w:tabs>
                <w:tab w:val="left" w:pos="2516"/>
              </w:tabs>
              <w:rPr>
                <w:rFonts w:ascii="Helvética light" w:hAnsi="Helvética light" w:cs="Arial"/>
                <w:b/>
              </w:rPr>
            </w:pPr>
            <w:r w:rsidRPr="003D4EE4">
              <w:rPr>
                <w:rFonts w:ascii="Helvética light" w:hAnsi="Helvética light" w:cs="Arial"/>
                <w:b/>
              </w:rPr>
              <w:t xml:space="preserve">Revisó y Aprobó: </w:t>
            </w:r>
          </w:p>
          <w:p w14:paraId="49B91CB8" w14:textId="0550FE11" w:rsidR="00876717" w:rsidRPr="003D4EE4" w:rsidRDefault="00876717" w:rsidP="00876717">
            <w:pPr>
              <w:tabs>
                <w:tab w:val="left" w:pos="2516"/>
              </w:tabs>
              <w:rPr>
                <w:rFonts w:ascii="Helvética light" w:hAnsi="Helvética light" w:cs="Arial"/>
              </w:rPr>
            </w:pPr>
            <w:r>
              <w:rPr>
                <w:rFonts w:ascii="Helvética light" w:hAnsi="Helvética light" w:cs="Arial"/>
                <w:noProof/>
              </w:rPr>
              <w:drawing>
                <wp:anchor distT="0" distB="0" distL="114300" distR="114300" simplePos="0" relativeHeight="251666432" behindDoc="1" locked="0" layoutInCell="1" allowOverlap="1" wp14:anchorId="41E37C9A" wp14:editId="52804073">
                  <wp:simplePos x="0" y="0"/>
                  <wp:positionH relativeFrom="column">
                    <wp:posOffset>455930</wp:posOffset>
                  </wp:positionH>
                  <wp:positionV relativeFrom="paragraph">
                    <wp:posOffset>14605</wp:posOffset>
                  </wp:positionV>
                  <wp:extent cx="1019175" cy="561975"/>
                  <wp:effectExtent l="0" t="0" r="9525" b="952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ma GB.jpg.jpeg"/>
                          <pic:cNvPicPr/>
                        </pic:nvPicPr>
                        <pic:blipFill>
                          <a:blip r:embed="rId10">
                            <a:extLst>
                              <a:ext uri="{28A0092B-C50C-407E-A947-70E740481C1C}">
                                <a14:useLocalDpi xmlns:a14="http://schemas.microsoft.com/office/drawing/2010/main" val="0"/>
                              </a:ext>
                            </a:extLst>
                          </a:blip>
                          <a:stretch>
                            <a:fillRect/>
                          </a:stretch>
                        </pic:blipFill>
                        <pic:spPr>
                          <a:xfrm>
                            <a:off x="0" y="0"/>
                            <a:ext cx="1019175" cy="561975"/>
                          </a:xfrm>
                          <a:prstGeom prst="rect">
                            <a:avLst/>
                          </a:prstGeom>
                        </pic:spPr>
                      </pic:pic>
                    </a:graphicData>
                  </a:graphic>
                  <wp14:sizeRelH relativeFrom="margin">
                    <wp14:pctWidth>0</wp14:pctWidth>
                  </wp14:sizeRelH>
                  <wp14:sizeRelV relativeFrom="margin">
                    <wp14:pctHeight>0</wp14:pctHeight>
                  </wp14:sizeRelV>
                </wp:anchor>
              </w:drawing>
            </w:r>
            <w:r w:rsidRPr="003D4EE4">
              <w:rPr>
                <w:rFonts w:ascii="Helvética light" w:hAnsi="Helvética light" w:cs="Arial"/>
              </w:rPr>
              <w:t>Firma:</w:t>
            </w:r>
          </w:p>
          <w:p w14:paraId="5D8FA019" w14:textId="431033D7" w:rsidR="00876717" w:rsidRPr="003D4EE4" w:rsidRDefault="00876717" w:rsidP="00876717">
            <w:pPr>
              <w:tabs>
                <w:tab w:val="left" w:pos="2516"/>
              </w:tabs>
              <w:rPr>
                <w:rFonts w:ascii="Helvética light" w:hAnsi="Helvética light" w:cs="Arial"/>
              </w:rPr>
            </w:pPr>
          </w:p>
          <w:p w14:paraId="69FDD671" w14:textId="77777777" w:rsidR="00876717" w:rsidRPr="003D4EE4" w:rsidRDefault="00876717" w:rsidP="00876717">
            <w:pPr>
              <w:tabs>
                <w:tab w:val="left" w:pos="2516"/>
              </w:tabs>
              <w:rPr>
                <w:rFonts w:ascii="Helvética light" w:hAnsi="Helvética light" w:cs="Arial"/>
              </w:rPr>
            </w:pPr>
            <w:r w:rsidRPr="003D4EE4">
              <w:rPr>
                <w:rFonts w:ascii="Helvética light" w:hAnsi="Helvética light" w:cs="Arial"/>
              </w:rPr>
              <w:t>_______________________________</w:t>
            </w:r>
          </w:p>
          <w:p w14:paraId="4A189474" w14:textId="77777777" w:rsidR="00876717" w:rsidRPr="003D4EE4" w:rsidRDefault="00876717" w:rsidP="00876717">
            <w:pPr>
              <w:tabs>
                <w:tab w:val="left" w:pos="2516"/>
              </w:tabs>
              <w:rPr>
                <w:rFonts w:ascii="Helvética light" w:hAnsi="Helvética light" w:cs="Arial"/>
              </w:rPr>
            </w:pPr>
            <w:r w:rsidRPr="003D4EE4">
              <w:rPr>
                <w:rFonts w:ascii="Helvética light" w:hAnsi="Helvética light" w:cs="Arial"/>
              </w:rPr>
              <w:t>Germán Bohórquez</w:t>
            </w:r>
          </w:p>
          <w:p w14:paraId="2C03F318" w14:textId="77777777" w:rsidR="00876717" w:rsidRPr="00420500" w:rsidRDefault="00876717" w:rsidP="00876717">
            <w:pPr>
              <w:tabs>
                <w:tab w:val="left" w:pos="2516"/>
              </w:tabs>
              <w:rPr>
                <w:rFonts w:ascii="Helvética light" w:hAnsi="Helvética light" w:cs="Arial"/>
              </w:rPr>
            </w:pPr>
            <w:r w:rsidRPr="003D4EE4">
              <w:rPr>
                <w:rFonts w:ascii="Helvética light" w:hAnsi="Helvética light" w:cs="Arial"/>
              </w:rPr>
              <w:t>Dirección para la Democracia, la Participación Ciudadana y la Acción Comunal</w:t>
            </w:r>
          </w:p>
          <w:p w14:paraId="4AAF33F2" w14:textId="10A9F344" w:rsidR="00876717" w:rsidRPr="006A2AD8" w:rsidRDefault="00876717" w:rsidP="00876717">
            <w:pPr>
              <w:tabs>
                <w:tab w:val="left" w:pos="2516"/>
              </w:tabs>
              <w:rPr>
                <w:rFonts w:ascii="Helvética light" w:hAnsi="Helvética light" w:cs="Arial"/>
              </w:rPr>
            </w:pPr>
          </w:p>
        </w:tc>
        <w:tc>
          <w:tcPr>
            <w:tcW w:w="4911" w:type="dxa"/>
          </w:tcPr>
          <w:p w14:paraId="3E68A773" w14:textId="6F5D617C" w:rsidR="00876717" w:rsidRPr="00420500" w:rsidRDefault="00876717" w:rsidP="00876717">
            <w:pPr>
              <w:rPr>
                <w:rFonts w:ascii="Arial" w:hAnsi="Arial" w:cs="Arial"/>
                <w:b/>
                <w:bCs/>
                <w:noProof/>
                <w:color w:val="000000"/>
              </w:rPr>
            </w:pPr>
          </w:p>
        </w:tc>
      </w:tr>
      <w:tr w:rsidR="00876717" w:rsidRPr="00283CF7" w14:paraId="573271F1" w14:textId="77777777" w:rsidTr="004D3533">
        <w:trPr>
          <w:trHeight w:val="434"/>
        </w:trPr>
        <w:tc>
          <w:tcPr>
            <w:tcW w:w="4957" w:type="dxa"/>
          </w:tcPr>
          <w:p w14:paraId="02075A2F" w14:textId="11C0B72E"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6F1B6B01"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09E4EC78" w14:textId="77777777" w:rsidR="00876717" w:rsidRDefault="00876717" w:rsidP="00876717">
            <w:pPr>
              <w:rPr>
                <w:rFonts w:ascii="Arial" w:hAnsi="Arial" w:cs="Arial"/>
                <w:color w:val="000000"/>
              </w:rPr>
            </w:pPr>
          </w:p>
          <w:p w14:paraId="2E507FC0" w14:textId="77777777" w:rsidR="00876717" w:rsidRDefault="00876717" w:rsidP="00876717">
            <w:pPr>
              <w:rPr>
                <w:rFonts w:ascii="Arial" w:hAnsi="Arial" w:cs="Arial"/>
                <w:color w:val="000000"/>
              </w:rPr>
            </w:pPr>
            <w:r>
              <w:rPr>
                <w:rFonts w:ascii="Arial" w:hAnsi="Arial" w:cs="Arial"/>
                <w:color w:val="000000"/>
              </w:rPr>
              <w:t>_________________________________</w:t>
            </w:r>
          </w:p>
          <w:p w14:paraId="4AA91561" w14:textId="77777777" w:rsidR="00876717" w:rsidRDefault="00876717" w:rsidP="00876717">
            <w:pPr>
              <w:tabs>
                <w:tab w:val="left" w:pos="2516"/>
              </w:tabs>
              <w:rPr>
                <w:rFonts w:ascii="Helvética light" w:hAnsi="Helvética light" w:cs="Arial"/>
              </w:rPr>
            </w:pPr>
            <w:r w:rsidRPr="00420500">
              <w:rPr>
                <w:rFonts w:ascii="Helvética light" w:hAnsi="Helvética light" w:cs="Arial"/>
              </w:rPr>
              <w:t>Leonardo Alfonso Martínez Otero</w:t>
            </w:r>
          </w:p>
          <w:p w14:paraId="3F61EB32" w14:textId="05027758" w:rsidR="00876717" w:rsidRPr="00E86B6B" w:rsidRDefault="00876717" w:rsidP="00876717">
            <w:pPr>
              <w:tabs>
                <w:tab w:val="left" w:pos="2516"/>
              </w:tabs>
              <w:rPr>
                <w:rFonts w:ascii="Helvética light" w:hAnsi="Helvética light" w:cs="Arial"/>
              </w:rPr>
            </w:pPr>
            <w:r w:rsidRPr="00420500">
              <w:rPr>
                <w:rFonts w:ascii="Helvética light" w:hAnsi="Helvética light" w:cs="Arial"/>
              </w:rPr>
              <w:t>Profesional de la vicepresidencia técnica de Findeter</w:t>
            </w:r>
          </w:p>
        </w:tc>
        <w:tc>
          <w:tcPr>
            <w:tcW w:w="4911" w:type="dxa"/>
          </w:tcPr>
          <w:p w14:paraId="195F7D15" w14:textId="77777777" w:rsidR="00876717" w:rsidRPr="00420500" w:rsidRDefault="00876717" w:rsidP="00876717">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7F4E45B3" w14:textId="77777777" w:rsidR="00876717" w:rsidRDefault="00876717" w:rsidP="00876717">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78D4D145" w14:textId="77777777" w:rsidR="00876717" w:rsidRDefault="00876717" w:rsidP="00876717">
            <w:pPr>
              <w:rPr>
                <w:rFonts w:ascii="Arial" w:hAnsi="Arial" w:cs="Arial"/>
                <w:color w:val="000000"/>
              </w:rPr>
            </w:pPr>
          </w:p>
          <w:p w14:paraId="176D3DFA" w14:textId="77777777" w:rsidR="00876717" w:rsidRDefault="00876717" w:rsidP="00876717">
            <w:pPr>
              <w:rPr>
                <w:rFonts w:ascii="Arial" w:hAnsi="Arial" w:cs="Arial"/>
                <w:color w:val="000000"/>
              </w:rPr>
            </w:pPr>
            <w:r>
              <w:rPr>
                <w:rFonts w:ascii="Arial" w:hAnsi="Arial" w:cs="Arial"/>
                <w:color w:val="000000"/>
              </w:rPr>
              <w:t>_________________________________</w:t>
            </w:r>
          </w:p>
          <w:p w14:paraId="2A88A519" w14:textId="54EF67AD" w:rsidR="00876717" w:rsidRPr="00420500" w:rsidRDefault="00876717" w:rsidP="00876717">
            <w:pPr>
              <w:rPr>
                <w:rFonts w:ascii="Arial" w:hAnsi="Arial" w:cs="Arial"/>
                <w:b/>
                <w:bCs/>
                <w:noProof/>
                <w:color w:val="000000"/>
              </w:rPr>
            </w:pPr>
            <w:r w:rsidRPr="00420500">
              <w:rPr>
                <w:rFonts w:ascii="Helvética light" w:hAnsi="Helvética light" w:cs="Arial"/>
              </w:rPr>
              <w:t>Martha Patricia Martínez Barragán</w:t>
            </w:r>
            <w:r>
              <w:rPr>
                <w:rFonts w:ascii="Helvética light" w:hAnsi="Helvética light" w:cs="Arial"/>
              </w:rPr>
              <w:t xml:space="preserve"> </w:t>
            </w:r>
            <w:r w:rsidRPr="00420500">
              <w:rPr>
                <w:rFonts w:ascii="Helvética light" w:hAnsi="Helvética light" w:cs="Arial"/>
              </w:rPr>
              <w:t>Vicepresidenta Técnica</w:t>
            </w:r>
            <w:r>
              <w:rPr>
                <w:rFonts w:ascii="Helvética light" w:hAnsi="Helvética light" w:cs="Arial"/>
              </w:rPr>
              <w:t xml:space="preserve"> Findeter</w:t>
            </w:r>
          </w:p>
        </w:tc>
      </w:tr>
      <w:tr w:rsidR="00876717" w:rsidRPr="00283CF7" w14:paraId="65C12C4F" w14:textId="77777777" w:rsidTr="004D3533">
        <w:trPr>
          <w:trHeight w:val="434"/>
        </w:trPr>
        <w:tc>
          <w:tcPr>
            <w:tcW w:w="4957" w:type="dxa"/>
          </w:tcPr>
          <w:p w14:paraId="7714F619" w14:textId="77777777" w:rsidR="00876717" w:rsidRDefault="00876717" w:rsidP="00876717">
            <w:pPr>
              <w:rPr>
                <w:rFonts w:ascii="Arial" w:hAnsi="Arial" w:cs="Arial"/>
                <w:noProof/>
                <w:color w:val="000000"/>
              </w:rPr>
            </w:pPr>
            <w:r w:rsidRPr="00283CF7">
              <w:rPr>
                <w:rFonts w:ascii="Arial" w:hAnsi="Arial" w:cs="Arial"/>
                <w:b/>
                <w:color w:val="000000"/>
              </w:rPr>
              <w:t>Elaboró</w:t>
            </w:r>
            <w:r>
              <w:rPr>
                <w:rFonts w:ascii="Arial" w:hAnsi="Arial" w:cs="Arial"/>
                <w:b/>
                <w:color w:val="000000"/>
              </w:rPr>
              <w:t>:</w:t>
            </w:r>
            <w:r w:rsidRPr="00283CF7">
              <w:rPr>
                <w:rFonts w:ascii="Arial" w:hAnsi="Arial" w:cs="Arial"/>
                <w:noProof/>
                <w:color w:val="000000"/>
              </w:rPr>
              <w:t xml:space="preserve"> </w:t>
            </w:r>
          </w:p>
          <w:p w14:paraId="7A3206E1" w14:textId="77777777" w:rsidR="00876717" w:rsidRDefault="00876717" w:rsidP="00876717">
            <w:pPr>
              <w:rPr>
                <w:rFonts w:ascii="Arial" w:hAnsi="Arial" w:cs="Arial"/>
                <w:color w:val="000000"/>
              </w:rPr>
            </w:pPr>
            <w:r>
              <w:rPr>
                <w:rFonts w:ascii="Arial" w:hAnsi="Arial" w:cs="Arial"/>
                <w:noProof/>
                <w:color w:val="000000"/>
              </w:rPr>
              <w:drawing>
                <wp:anchor distT="0" distB="0" distL="114300" distR="114300" simplePos="0" relativeHeight="251665408" behindDoc="1" locked="0" layoutInCell="1" allowOverlap="1" wp14:anchorId="631454BA" wp14:editId="1E0342A8">
                  <wp:simplePos x="0" y="0"/>
                  <wp:positionH relativeFrom="column">
                    <wp:posOffset>-125095</wp:posOffset>
                  </wp:positionH>
                  <wp:positionV relativeFrom="paragraph">
                    <wp:posOffset>140335</wp:posOffset>
                  </wp:positionV>
                  <wp:extent cx="1771650" cy="508900"/>
                  <wp:effectExtent l="0" t="0" r="0" b="5715"/>
                  <wp:wrapNone/>
                  <wp:docPr id="3681377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137762" name="Imagen 368137762"/>
                          <pic:cNvPicPr/>
                        </pic:nvPicPr>
                        <pic:blipFill>
                          <a:blip r:embed="rId11">
                            <a:extLst>
                              <a:ext uri="{28A0092B-C50C-407E-A947-70E740481C1C}">
                                <a14:useLocalDpi xmlns:a14="http://schemas.microsoft.com/office/drawing/2010/main" val="0"/>
                              </a:ext>
                            </a:extLst>
                          </a:blip>
                          <a:stretch>
                            <a:fillRect/>
                          </a:stretch>
                        </pic:blipFill>
                        <pic:spPr>
                          <a:xfrm>
                            <a:off x="0" y="0"/>
                            <a:ext cx="1771650" cy="508900"/>
                          </a:xfrm>
                          <a:prstGeom prst="rect">
                            <a:avLst/>
                          </a:prstGeom>
                        </pic:spPr>
                      </pic:pic>
                    </a:graphicData>
                  </a:graphic>
                  <wp14:sizeRelH relativeFrom="page">
                    <wp14:pctWidth>0</wp14:pctWidth>
                  </wp14:sizeRelH>
                  <wp14:sizeRelV relativeFrom="page">
                    <wp14:pctHeight>0</wp14:pctHeight>
                  </wp14:sizeRelV>
                </wp:anchor>
              </w:drawing>
            </w: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6C3ED1DC" w14:textId="77777777" w:rsidR="00876717" w:rsidRDefault="00876717" w:rsidP="00876717">
            <w:pPr>
              <w:rPr>
                <w:rFonts w:ascii="Arial" w:hAnsi="Arial" w:cs="Arial"/>
                <w:color w:val="000000"/>
              </w:rPr>
            </w:pPr>
          </w:p>
          <w:p w14:paraId="4105C2F5" w14:textId="77777777" w:rsidR="00876717" w:rsidRDefault="00876717" w:rsidP="00876717">
            <w:pPr>
              <w:rPr>
                <w:rFonts w:ascii="Arial" w:hAnsi="Arial" w:cs="Arial"/>
                <w:color w:val="000000"/>
              </w:rPr>
            </w:pPr>
            <w:r>
              <w:rPr>
                <w:rFonts w:ascii="Arial" w:hAnsi="Arial" w:cs="Arial"/>
                <w:color w:val="000000"/>
              </w:rPr>
              <w:t>_________________________________ Angelica Cubides</w:t>
            </w:r>
          </w:p>
          <w:p w14:paraId="15150959" w14:textId="77777777" w:rsidR="00876717" w:rsidRPr="003C0414" w:rsidRDefault="00876717" w:rsidP="00876717">
            <w:pPr>
              <w:tabs>
                <w:tab w:val="left" w:pos="2516"/>
              </w:tabs>
              <w:rPr>
                <w:rFonts w:ascii="Helvética light" w:hAnsi="Helvética light" w:cs="Arial"/>
              </w:rPr>
            </w:pPr>
            <w:r w:rsidRPr="00420500">
              <w:rPr>
                <w:rFonts w:ascii="Helvética light" w:hAnsi="Helvética light" w:cs="Arial"/>
              </w:rPr>
              <w:t>Dirección para la Democracia, la Participación Ciudadana y la Acción Comunal</w:t>
            </w:r>
          </w:p>
          <w:p w14:paraId="70ECE38B" w14:textId="77777777" w:rsidR="00876717" w:rsidRPr="00420500" w:rsidRDefault="00876717" w:rsidP="00876717">
            <w:pPr>
              <w:rPr>
                <w:rFonts w:ascii="Arial" w:hAnsi="Arial" w:cs="Arial"/>
                <w:b/>
                <w:bCs/>
                <w:noProof/>
                <w:color w:val="000000"/>
              </w:rPr>
            </w:pPr>
          </w:p>
        </w:tc>
        <w:tc>
          <w:tcPr>
            <w:tcW w:w="4911" w:type="dxa"/>
          </w:tcPr>
          <w:p w14:paraId="4AE246C1" w14:textId="77777777" w:rsidR="00876717" w:rsidRPr="00420500" w:rsidRDefault="00876717" w:rsidP="00876717">
            <w:pPr>
              <w:tabs>
                <w:tab w:val="left" w:pos="2516"/>
              </w:tabs>
              <w:rPr>
                <w:rFonts w:ascii="Arial" w:hAnsi="Arial" w:cs="Arial"/>
                <w:b/>
                <w:bCs/>
                <w:noProof/>
                <w:color w:val="000000"/>
              </w:rPr>
            </w:pPr>
          </w:p>
        </w:tc>
      </w:tr>
    </w:tbl>
    <w:p w14:paraId="728426F9" w14:textId="77777777" w:rsidR="00A3523A" w:rsidRDefault="00A3523A" w:rsidP="004240C2">
      <w:pPr>
        <w:jc w:val="both"/>
        <w:rPr>
          <w:rFonts w:ascii="Helvética light" w:hAnsi="Helvética light" w:cs="Arial"/>
        </w:rPr>
      </w:pPr>
    </w:p>
    <w:p w14:paraId="6440E9E8" w14:textId="77777777" w:rsidR="00420500" w:rsidRDefault="00420500" w:rsidP="004240C2">
      <w:pPr>
        <w:jc w:val="both"/>
        <w:rPr>
          <w:rFonts w:ascii="Helvética light" w:hAnsi="Helvética light" w:cs="Arial"/>
        </w:rPr>
      </w:pPr>
    </w:p>
    <w:p w14:paraId="0AB900CD" w14:textId="77777777" w:rsidR="00420500" w:rsidRDefault="00420500" w:rsidP="004240C2">
      <w:pPr>
        <w:jc w:val="both"/>
        <w:rPr>
          <w:rFonts w:ascii="Helvética light" w:hAnsi="Helvética light" w:cs="Arial"/>
        </w:rPr>
      </w:pPr>
    </w:p>
    <w:p w14:paraId="362E04DC" w14:textId="77777777" w:rsidR="00420500" w:rsidRPr="00420500" w:rsidRDefault="00420500" w:rsidP="00420500">
      <w:pPr>
        <w:rPr>
          <w:rFonts w:ascii="Helvética light" w:hAnsi="Helvética light" w:cs="Arial"/>
        </w:rPr>
      </w:pPr>
    </w:p>
    <w:p w14:paraId="4443BA08" w14:textId="77777777" w:rsidR="00420500" w:rsidRPr="00420500" w:rsidRDefault="00420500" w:rsidP="00420500">
      <w:pPr>
        <w:rPr>
          <w:rFonts w:ascii="Helvética light" w:hAnsi="Helvética light" w:cs="Arial"/>
        </w:rPr>
      </w:pPr>
    </w:p>
    <w:p w14:paraId="667F008E" w14:textId="77777777" w:rsidR="00420500" w:rsidRPr="00420500" w:rsidRDefault="00420500" w:rsidP="00420500">
      <w:pPr>
        <w:rPr>
          <w:rFonts w:ascii="Helvética light" w:hAnsi="Helvética light" w:cs="Arial"/>
        </w:rPr>
      </w:pPr>
    </w:p>
    <w:p w14:paraId="45D5109D" w14:textId="77777777" w:rsidR="00420500" w:rsidRPr="00420500" w:rsidRDefault="00420500" w:rsidP="00420500">
      <w:pPr>
        <w:rPr>
          <w:rFonts w:ascii="Helvética light" w:hAnsi="Helvética light" w:cs="Arial"/>
        </w:rPr>
      </w:pPr>
    </w:p>
    <w:p w14:paraId="6CCAA98C" w14:textId="77777777" w:rsidR="00420500" w:rsidRPr="00420500" w:rsidRDefault="00420500" w:rsidP="00420500">
      <w:pPr>
        <w:rPr>
          <w:rFonts w:ascii="Helvética light" w:hAnsi="Helvética light" w:cs="Arial"/>
        </w:rPr>
      </w:pPr>
    </w:p>
    <w:p w14:paraId="20B5ACC5" w14:textId="77777777" w:rsidR="00420500" w:rsidRPr="00420500" w:rsidRDefault="00420500" w:rsidP="00420500">
      <w:pPr>
        <w:rPr>
          <w:rFonts w:ascii="Helvética light" w:hAnsi="Helvética light" w:cs="Arial"/>
        </w:rPr>
      </w:pPr>
    </w:p>
    <w:p w14:paraId="6501A48C" w14:textId="77777777" w:rsidR="00420500" w:rsidRPr="00420500" w:rsidRDefault="00420500" w:rsidP="00420500">
      <w:pPr>
        <w:rPr>
          <w:rFonts w:ascii="Helvética light" w:hAnsi="Helvética light" w:cs="Arial"/>
        </w:rPr>
      </w:pPr>
    </w:p>
    <w:p w14:paraId="604C7E66" w14:textId="77777777" w:rsidR="00420500" w:rsidRPr="00420500" w:rsidRDefault="00420500" w:rsidP="00420500">
      <w:pPr>
        <w:rPr>
          <w:rFonts w:ascii="Helvética light" w:hAnsi="Helvética light" w:cs="Arial"/>
        </w:rPr>
      </w:pPr>
    </w:p>
    <w:p w14:paraId="3B9647B0" w14:textId="77777777" w:rsidR="00420500" w:rsidRPr="00420500" w:rsidRDefault="00420500" w:rsidP="00420500">
      <w:pPr>
        <w:rPr>
          <w:rFonts w:ascii="Helvética light" w:hAnsi="Helvética light" w:cs="Arial"/>
        </w:rPr>
      </w:pPr>
    </w:p>
    <w:p w14:paraId="7DFBA6F7" w14:textId="77777777" w:rsidR="00420500" w:rsidRPr="00420500" w:rsidRDefault="00420500" w:rsidP="00420500">
      <w:pPr>
        <w:rPr>
          <w:rFonts w:ascii="Helvética light" w:hAnsi="Helvética light" w:cs="Arial"/>
        </w:rPr>
      </w:pPr>
    </w:p>
    <w:p w14:paraId="73C6740A" w14:textId="77777777" w:rsidR="00420500" w:rsidRPr="00420500" w:rsidRDefault="00420500" w:rsidP="00420500">
      <w:pPr>
        <w:rPr>
          <w:rFonts w:ascii="Helvética light" w:hAnsi="Helvética light" w:cs="Arial"/>
        </w:rPr>
      </w:pPr>
    </w:p>
    <w:p w14:paraId="09A99DFB" w14:textId="77777777" w:rsidR="00420500" w:rsidRPr="00420500" w:rsidRDefault="00420500" w:rsidP="00420500">
      <w:pPr>
        <w:rPr>
          <w:rFonts w:ascii="Helvética light" w:hAnsi="Helvética light" w:cs="Arial"/>
        </w:rPr>
      </w:pPr>
    </w:p>
    <w:p w14:paraId="696D7704" w14:textId="77777777" w:rsidR="00420500" w:rsidRPr="00420500" w:rsidRDefault="00420500" w:rsidP="00420500">
      <w:pPr>
        <w:rPr>
          <w:rFonts w:ascii="Helvética light" w:hAnsi="Helvética light" w:cs="Arial"/>
        </w:rPr>
      </w:pPr>
    </w:p>
    <w:p w14:paraId="53E4EADA" w14:textId="77777777" w:rsidR="00420500" w:rsidRPr="00420500" w:rsidRDefault="00420500" w:rsidP="00420500">
      <w:pPr>
        <w:rPr>
          <w:rFonts w:ascii="Helvética light" w:hAnsi="Helvética light" w:cs="Arial"/>
        </w:rPr>
      </w:pPr>
    </w:p>
    <w:p w14:paraId="306BE61C" w14:textId="77777777" w:rsidR="00420500" w:rsidRPr="00420500" w:rsidRDefault="00420500" w:rsidP="00420500">
      <w:pPr>
        <w:rPr>
          <w:rFonts w:ascii="Helvética light" w:hAnsi="Helvética light" w:cs="Arial"/>
        </w:rPr>
      </w:pPr>
    </w:p>
    <w:p w14:paraId="3C30BD6E" w14:textId="77777777" w:rsidR="00420500" w:rsidRPr="00420500" w:rsidRDefault="00420500" w:rsidP="00420500">
      <w:pPr>
        <w:rPr>
          <w:rFonts w:ascii="Helvética light" w:hAnsi="Helvética light" w:cs="Arial"/>
        </w:rPr>
      </w:pPr>
    </w:p>
    <w:p w14:paraId="10DCE909" w14:textId="77777777" w:rsidR="00420500" w:rsidRPr="00420500" w:rsidRDefault="00420500" w:rsidP="00420500">
      <w:pPr>
        <w:rPr>
          <w:rFonts w:ascii="Helvética light" w:hAnsi="Helvética light" w:cs="Arial"/>
        </w:rPr>
      </w:pPr>
    </w:p>
    <w:p w14:paraId="31F998C2" w14:textId="77777777" w:rsidR="00420500" w:rsidRPr="00420500" w:rsidRDefault="00420500" w:rsidP="00420500">
      <w:pPr>
        <w:rPr>
          <w:rFonts w:ascii="Helvética light" w:hAnsi="Helvética light" w:cs="Arial"/>
        </w:rPr>
      </w:pPr>
    </w:p>
    <w:p w14:paraId="1A27C4A6" w14:textId="77777777" w:rsidR="00420500" w:rsidRPr="00420500" w:rsidRDefault="00420500" w:rsidP="00420500">
      <w:pPr>
        <w:rPr>
          <w:rFonts w:ascii="Helvética light" w:hAnsi="Helvética light" w:cs="Arial"/>
        </w:rPr>
      </w:pPr>
    </w:p>
    <w:p w14:paraId="2BCF7DFF" w14:textId="77777777" w:rsidR="00420500" w:rsidRPr="00420500" w:rsidRDefault="00420500" w:rsidP="00420500">
      <w:pPr>
        <w:rPr>
          <w:rFonts w:ascii="Helvética light" w:hAnsi="Helvética light" w:cs="Arial"/>
        </w:rPr>
      </w:pPr>
    </w:p>
    <w:p w14:paraId="648F7BEC" w14:textId="77777777" w:rsidR="00420500" w:rsidRPr="00420500" w:rsidRDefault="00420500" w:rsidP="00420500">
      <w:pPr>
        <w:rPr>
          <w:rFonts w:ascii="Helvética light" w:hAnsi="Helvética light" w:cs="Arial"/>
        </w:rPr>
      </w:pPr>
    </w:p>
    <w:p w14:paraId="56235E65" w14:textId="5FDEB1D7" w:rsidR="00B6336C" w:rsidRPr="00420500" w:rsidRDefault="00B6336C" w:rsidP="00B6336C">
      <w:pPr>
        <w:tabs>
          <w:tab w:val="left" w:pos="2516"/>
        </w:tabs>
        <w:rPr>
          <w:rFonts w:ascii="Helvética light" w:hAnsi="Helvética light" w:cs="Arial"/>
        </w:rPr>
      </w:pPr>
    </w:p>
    <w:p w14:paraId="451966A9" w14:textId="2FDF3567" w:rsidR="00420500" w:rsidRPr="00420500" w:rsidRDefault="00420500" w:rsidP="003D4EE4">
      <w:pPr>
        <w:tabs>
          <w:tab w:val="left" w:pos="2516"/>
        </w:tabs>
        <w:rPr>
          <w:rFonts w:ascii="Helvética light" w:hAnsi="Helvética light" w:cs="Arial"/>
        </w:rPr>
      </w:pPr>
    </w:p>
    <w:sectPr w:rsidR="00420500" w:rsidRPr="00420500" w:rsidSect="008B7AC5">
      <w:headerReference w:type="default" r:id="rId12"/>
      <w:pgSz w:w="12240" w:h="15840" w:code="1"/>
      <w:pgMar w:top="1134" w:right="567" w:bottom="568" w:left="1134" w:header="454" w:footer="8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C46BB" w14:textId="77777777" w:rsidR="002A3833" w:rsidRDefault="002A3833" w:rsidP="00476E89">
      <w:r>
        <w:separator/>
      </w:r>
    </w:p>
  </w:endnote>
  <w:endnote w:type="continuationSeparator" w:id="0">
    <w:p w14:paraId="46055A9C" w14:textId="77777777" w:rsidR="002A3833" w:rsidRDefault="002A3833" w:rsidP="00476E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ética light">
    <w:altName w:val="Arial"/>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8700F3" w14:textId="77777777" w:rsidR="002A3833" w:rsidRDefault="002A3833" w:rsidP="00476E89">
      <w:r>
        <w:separator/>
      </w:r>
    </w:p>
  </w:footnote>
  <w:footnote w:type="continuationSeparator" w:id="0">
    <w:p w14:paraId="471341C8" w14:textId="77777777" w:rsidR="002A3833" w:rsidRDefault="002A3833" w:rsidP="00476E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184" w:type="pct"/>
      <w:tblInd w:w="-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89"/>
      <w:gridCol w:w="1240"/>
      <w:gridCol w:w="3709"/>
      <w:gridCol w:w="1719"/>
      <w:gridCol w:w="1559"/>
    </w:tblGrid>
    <w:tr w:rsidR="00FA1B49" w:rsidRPr="00476E89" w14:paraId="15120A65" w14:textId="77777777" w:rsidTr="002C33AA">
      <w:trPr>
        <w:cantSplit/>
        <w:trHeight w:val="561"/>
      </w:trPr>
      <w:tc>
        <w:tcPr>
          <w:tcW w:w="2689" w:type="dxa"/>
          <w:vMerge w:val="restart"/>
          <w:vAlign w:val="center"/>
        </w:tcPr>
        <w:p w14:paraId="5D4E29CF" w14:textId="790E199B" w:rsidR="00FA1B49" w:rsidRPr="00476E89" w:rsidRDefault="00FA1B49" w:rsidP="00476E89">
          <w:pPr>
            <w:pStyle w:val="Encabezado"/>
            <w:rPr>
              <w:lang w:val="es-ES"/>
            </w:rPr>
          </w:pPr>
          <w:r w:rsidRPr="0099697F">
            <w:rPr>
              <w:noProof/>
              <w:sz w:val="20"/>
              <w:szCs w:val="20"/>
            </w:rPr>
            <w:drawing>
              <wp:anchor distT="0" distB="0" distL="114300" distR="114300" simplePos="0" relativeHeight="251658240" behindDoc="1" locked="0" layoutInCell="1" allowOverlap="1" wp14:anchorId="2CF94E17" wp14:editId="7AB2B3CD">
                <wp:simplePos x="0" y="0"/>
                <wp:positionH relativeFrom="column">
                  <wp:posOffset>448945</wp:posOffset>
                </wp:positionH>
                <wp:positionV relativeFrom="paragraph">
                  <wp:posOffset>21590</wp:posOffset>
                </wp:positionV>
                <wp:extent cx="708025" cy="704850"/>
                <wp:effectExtent l="0" t="0" r="0" b="0"/>
                <wp:wrapNone/>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08025" cy="704850"/>
                        </a:xfrm>
                        <a:prstGeom prst="rect">
                          <a:avLst/>
                        </a:prstGeom>
                      </pic:spPr>
                    </pic:pic>
                  </a:graphicData>
                </a:graphic>
                <wp14:sizeRelH relativeFrom="margin">
                  <wp14:pctWidth>0</wp14:pctWidth>
                </wp14:sizeRelH>
                <wp14:sizeRelV relativeFrom="margin">
                  <wp14:pctHeight>0</wp14:pctHeight>
                </wp14:sizeRelV>
              </wp:anchor>
            </w:drawing>
          </w:r>
        </w:p>
      </w:tc>
      <w:tc>
        <w:tcPr>
          <w:tcW w:w="1240" w:type="dxa"/>
          <w:shd w:val="clear" w:color="auto" w:fill="FFFFFF"/>
          <w:vAlign w:val="center"/>
        </w:tcPr>
        <w:p w14:paraId="1AA6CAF9" w14:textId="77777777" w:rsidR="00FA1B49" w:rsidRPr="008703DB" w:rsidRDefault="00FA1B49" w:rsidP="00476E89">
          <w:pPr>
            <w:pStyle w:val="Encabezado"/>
            <w:jc w:val="center"/>
            <w:rPr>
              <w:b/>
              <w:sz w:val="20"/>
              <w:szCs w:val="20"/>
              <w:lang w:val="es-ES"/>
            </w:rPr>
          </w:pPr>
          <w:r w:rsidRPr="008703DB">
            <w:rPr>
              <w:b/>
              <w:sz w:val="20"/>
              <w:szCs w:val="20"/>
              <w:lang w:val="es-ES"/>
            </w:rPr>
            <w:t>PROCESO</w:t>
          </w:r>
        </w:p>
      </w:tc>
      <w:tc>
        <w:tcPr>
          <w:tcW w:w="3709" w:type="dxa"/>
          <w:shd w:val="clear" w:color="auto" w:fill="FFFFFF"/>
          <w:vAlign w:val="center"/>
        </w:tcPr>
        <w:p w14:paraId="0BC5694F" w14:textId="77777777" w:rsidR="00FA1B49" w:rsidRPr="00476E89" w:rsidRDefault="00FA1B49" w:rsidP="00476E89">
          <w:pPr>
            <w:pStyle w:val="Encabezado"/>
            <w:jc w:val="center"/>
            <w:rPr>
              <w:b/>
              <w:lang w:val="es-ES"/>
            </w:rPr>
          </w:pPr>
          <w:r w:rsidRPr="00476E89">
            <w:rPr>
              <w:b/>
              <w:lang w:val="es-ES"/>
            </w:rPr>
            <w:t>PLANEACIÓN, DIRECCIONAMIENTO ESTRATÉGICO Y COMUNICACIONES</w:t>
          </w:r>
        </w:p>
      </w:tc>
      <w:tc>
        <w:tcPr>
          <w:tcW w:w="1719" w:type="dxa"/>
          <w:shd w:val="clear" w:color="auto" w:fill="FFFFFF"/>
          <w:vAlign w:val="center"/>
        </w:tcPr>
        <w:p w14:paraId="2F65ADAD" w14:textId="77777777" w:rsidR="00FA1B49" w:rsidRPr="00476E89" w:rsidRDefault="00FA1B49" w:rsidP="00476E89">
          <w:pPr>
            <w:pStyle w:val="Encabezado"/>
            <w:jc w:val="center"/>
            <w:rPr>
              <w:b/>
              <w:lang w:val="es-ES"/>
            </w:rPr>
          </w:pPr>
          <w:r w:rsidRPr="00476E89">
            <w:rPr>
              <w:b/>
              <w:lang w:val="es-ES"/>
            </w:rPr>
            <w:t>VERSIÓN</w:t>
          </w:r>
        </w:p>
      </w:tc>
      <w:tc>
        <w:tcPr>
          <w:tcW w:w="1559" w:type="dxa"/>
          <w:shd w:val="clear" w:color="auto" w:fill="FFFFFF"/>
          <w:vAlign w:val="center"/>
        </w:tcPr>
        <w:p w14:paraId="6AC4A59B" w14:textId="452ACB7F" w:rsidR="00FA1B49" w:rsidRPr="00476E89" w:rsidRDefault="00FA1B49" w:rsidP="00476E89">
          <w:pPr>
            <w:pStyle w:val="Encabezado"/>
            <w:jc w:val="center"/>
            <w:rPr>
              <w:b/>
              <w:lang w:val="es-ES"/>
            </w:rPr>
          </w:pPr>
          <w:r>
            <w:rPr>
              <w:b/>
              <w:lang w:val="es-ES"/>
            </w:rPr>
            <w:t>07</w:t>
          </w:r>
        </w:p>
      </w:tc>
    </w:tr>
    <w:tr w:rsidR="00FA1B49" w:rsidRPr="00476E89" w14:paraId="31DBA091" w14:textId="77777777" w:rsidTr="002C33AA">
      <w:trPr>
        <w:cantSplit/>
        <w:trHeight w:val="271"/>
      </w:trPr>
      <w:tc>
        <w:tcPr>
          <w:tcW w:w="2689" w:type="dxa"/>
          <w:vMerge/>
        </w:tcPr>
        <w:p w14:paraId="70258B7F" w14:textId="77777777" w:rsidR="00FA1B49" w:rsidRPr="00476E89" w:rsidRDefault="00FA1B49" w:rsidP="00476E89">
          <w:pPr>
            <w:pStyle w:val="Encabezado"/>
            <w:rPr>
              <w:lang w:val="es-ES"/>
            </w:rPr>
          </w:pPr>
        </w:p>
      </w:tc>
      <w:tc>
        <w:tcPr>
          <w:tcW w:w="1240" w:type="dxa"/>
          <w:vMerge w:val="restart"/>
          <w:shd w:val="clear" w:color="auto" w:fill="FFFFFF"/>
          <w:vAlign w:val="center"/>
        </w:tcPr>
        <w:p w14:paraId="6B6579ED" w14:textId="77777777" w:rsidR="00FA1B49" w:rsidRPr="008703DB" w:rsidRDefault="00FA1B49" w:rsidP="00476E89">
          <w:pPr>
            <w:pStyle w:val="Encabezado"/>
            <w:jc w:val="center"/>
            <w:rPr>
              <w:b/>
              <w:sz w:val="20"/>
              <w:szCs w:val="20"/>
              <w:lang w:val="es-ES"/>
            </w:rPr>
          </w:pPr>
          <w:r w:rsidRPr="008703DB">
            <w:rPr>
              <w:b/>
              <w:sz w:val="20"/>
              <w:szCs w:val="20"/>
              <w:lang w:val="es-ES"/>
            </w:rPr>
            <w:t>FORMATO</w:t>
          </w:r>
        </w:p>
      </w:tc>
      <w:tc>
        <w:tcPr>
          <w:tcW w:w="3709" w:type="dxa"/>
          <w:vMerge w:val="restart"/>
          <w:shd w:val="clear" w:color="auto" w:fill="FFFFFF"/>
          <w:vAlign w:val="center"/>
        </w:tcPr>
        <w:p w14:paraId="2F035D6E" w14:textId="77777777" w:rsidR="00FA1B49" w:rsidRPr="00476E89" w:rsidRDefault="00FA1B49" w:rsidP="00476E89">
          <w:pPr>
            <w:pStyle w:val="Encabezado"/>
            <w:jc w:val="center"/>
            <w:rPr>
              <w:b/>
              <w:lang w:val="es-ES"/>
            </w:rPr>
          </w:pPr>
          <w:r w:rsidRPr="00476E89">
            <w:rPr>
              <w:b/>
              <w:lang w:val="es-ES"/>
            </w:rPr>
            <w:t>ACTA</w:t>
          </w:r>
        </w:p>
      </w:tc>
      <w:tc>
        <w:tcPr>
          <w:tcW w:w="1719" w:type="dxa"/>
          <w:shd w:val="clear" w:color="auto" w:fill="FFFFFF"/>
          <w:vAlign w:val="center"/>
        </w:tcPr>
        <w:p w14:paraId="2F2400D4" w14:textId="77777777" w:rsidR="00FA1B49" w:rsidRPr="00476E89" w:rsidRDefault="00FA1B49" w:rsidP="00476E89">
          <w:pPr>
            <w:pStyle w:val="Encabezado"/>
            <w:jc w:val="center"/>
            <w:rPr>
              <w:b/>
              <w:lang w:val="es-ES"/>
            </w:rPr>
          </w:pPr>
          <w:r w:rsidRPr="00476E89">
            <w:rPr>
              <w:b/>
              <w:lang w:val="es-ES"/>
            </w:rPr>
            <w:t>PÁGINA</w:t>
          </w:r>
        </w:p>
      </w:tc>
      <w:tc>
        <w:tcPr>
          <w:tcW w:w="1559" w:type="dxa"/>
          <w:shd w:val="clear" w:color="auto" w:fill="FFFFFF"/>
          <w:vAlign w:val="center"/>
        </w:tcPr>
        <w:p w14:paraId="1340A3E1" w14:textId="7882AD92" w:rsidR="00FA1B49" w:rsidRPr="00476E89" w:rsidRDefault="00FA1B49" w:rsidP="00476E89">
          <w:pPr>
            <w:pStyle w:val="Encabezado"/>
            <w:jc w:val="center"/>
            <w:rPr>
              <w:lang w:val="es-ES"/>
            </w:rPr>
          </w:pPr>
          <w:r w:rsidRPr="00476E89">
            <w:rPr>
              <w:b/>
              <w:bCs/>
              <w:lang w:val="es-ES"/>
            </w:rPr>
            <w:fldChar w:fldCharType="begin"/>
          </w:r>
          <w:r w:rsidRPr="00476E89">
            <w:rPr>
              <w:b/>
              <w:bCs/>
              <w:lang w:val="es-ES"/>
            </w:rPr>
            <w:instrText xml:space="preserve"> PAGE </w:instrText>
          </w:r>
          <w:r w:rsidRPr="00476E89">
            <w:rPr>
              <w:b/>
              <w:bCs/>
              <w:lang w:val="es-ES"/>
            </w:rPr>
            <w:fldChar w:fldCharType="separate"/>
          </w:r>
          <w:r w:rsidR="004D3533">
            <w:rPr>
              <w:b/>
              <w:bCs/>
              <w:noProof/>
              <w:lang w:val="es-ES"/>
            </w:rPr>
            <w:t>6</w:t>
          </w:r>
          <w:r w:rsidRPr="00476E89">
            <w:fldChar w:fldCharType="end"/>
          </w:r>
          <w:r w:rsidRPr="00476E89">
            <w:rPr>
              <w:b/>
              <w:bCs/>
              <w:lang w:val="es-ES"/>
            </w:rPr>
            <w:t xml:space="preserve"> de </w:t>
          </w:r>
          <w:r w:rsidRPr="00476E89">
            <w:rPr>
              <w:b/>
              <w:bCs/>
              <w:lang w:val="es-ES"/>
            </w:rPr>
            <w:fldChar w:fldCharType="begin"/>
          </w:r>
          <w:r w:rsidRPr="00476E89">
            <w:rPr>
              <w:b/>
              <w:bCs/>
              <w:lang w:val="es-ES"/>
            </w:rPr>
            <w:instrText xml:space="preserve"> NUMPAGES  </w:instrText>
          </w:r>
          <w:r w:rsidRPr="00476E89">
            <w:rPr>
              <w:b/>
              <w:bCs/>
              <w:lang w:val="es-ES"/>
            </w:rPr>
            <w:fldChar w:fldCharType="separate"/>
          </w:r>
          <w:r w:rsidR="004D3533">
            <w:rPr>
              <w:b/>
              <w:bCs/>
              <w:noProof/>
              <w:lang w:val="es-ES"/>
            </w:rPr>
            <w:t>7</w:t>
          </w:r>
          <w:r w:rsidRPr="00476E89">
            <w:fldChar w:fldCharType="end"/>
          </w:r>
        </w:p>
      </w:tc>
    </w:tr>
    <w:tr w:rsidR="00FA1B49" w:rsidRPr="00476E89" w14:paraId="04DD0C39" w14:textId="77777777" w:rsidTr="002C33AA">
      <w:trPr>
        <w:cantSplit/>
        <w:trHeight w:val="409"/>
      </w:trPr>
      <w:tc>
        <w:tcPr>
          <w:tcW w:w="2689" w:type="dxa"/>
          <w:vMerge/>
        </w:tcPr>
        <w:p w14:paraId="51ABAC7F" w14:textId="77777777" w:rsidR="00FA1B49" w:rsidRPr="00476E89" w:rsidRDefault="00FA1B49" w:rsidP="00476E89">
          <w:pPr>
            <w:pStyle w:val="Encabezado"/>
            <w:rPr>
              <w:lang w:val="es-ES"/>
            </w:rPr>
          </w:pPr>
        </w:p>
      </w:tc>
      <w:tc>
        <w:tcPr>
          <w:tcW w:w="1240" w:type="dxa"/>
          <w:vMerge/>
          <w:shd w:val="clear" w:color="auto" w:fill="FFFFFF"/>
        </w:tcPr>
        <w:p w14:paraId="42056B77" w14:textId="77777777" w:rsidR="00FA1B49" w:rsidRPr="00476E89" w:rsidRDefault="00FA1B49" w:rsidP="00476E89">
          <w:pPr>
            <w:pStyle w:val="Encabezado"/>
            <w:jc w:val="center"/>
            <w:rPr>
              <w:b/>
              <w:lang w:val="es-ES"/>
            </w:rPr>
          </w:pPr>
        </w:p>
      </w:tc>
      <w:tc>
        <w:tcPr>
          <w:tcW w:w="3709" w:type="dxa"/>
          <w:vMerge/>
          <w:shd w:val="clear" w:color="auto" w:fill="FFFFFF"/>
        </w:tcPr>
        <w:p w14:paraId="64F87A36" w14:textId="77777777" w:rsidR="00FA1B49" w:rsidRPr="00476E89" w:rsidRDefault="00FA1B49" w:rsidP="00476E89">
          <w:pPr>
            <w:pStyle w:val="Encabezado"/>
            <w:jc w:val="center"/>
            <w:rPr>
              <w:lang w:val="es-ES"/>
            </w:rPr>
          </w:pPr>
        </w:p>
      </w:tc>
      <w:tc>
        <w:tcPr>
          <w:tcW w:w="1719" w:type="dxa"/>
          <w:shd w:val="clear" w:color="auto" w:fill="FFFFFF"/>
          <w:vAlign w:val="center"/>
        </w:tcPr>
        <w:p w14:paraId="2B755C7C" w14:textId="77777777" w:rsidR="00FA1B49" w:rsidRPr="00476E89" w:rsidRDefault="00FA1B49" w:rsidP="00476E89">
          <w:pPr>
            <w:pStyle w:val="Encabezado"/>
            <w:jc w:val="center"/>
            <w:rPr>
              <w:b/>
              <w:lang w:val="es-ES"/>
            </w:rPr>
          </w:pPr>
          <w:r w:rsidRPr="00476E89">
            <w:rPr>
              <w:b/>
              <w:lang w:val="es-ES"/>
            </w:rPr>
            <w:t>FECHA VIGENCIA</w:t>
          </w:r>
        </w:p>
      </w:tc>
      <w:tc>
        <w:tcPr>
          <w:tcW w:w="1559" w:type="dxa"/>
          <w:shd w:val="clear" w:color="auto" w:fill="FFFFFF"/>
          <w:vAlign w:val="center"/>
        </w:tcPr>
        <w:p w14:paraId="5069C5FB" w14:textId="45AC2EAB" w:rsidR="00FA1B49" w:rsidRPr="00476E89" w:rsidRDefault="00FA1B49" w:rsidP="00476E89">
          <w:pPr>
            <w:pStyle w:val="Encabezado"/>
            <w:jc w:val="center"/>
            <w:rPr>
              <w:b/>
              <w:lang w:val="es-ES"/>
            </w:rPr>
          </w:pPr>
          <w:r>
            <w:rPr>
              <w:b/>
              <w:lang w:val="es-ES"/>
            </w:rPr>
            <w:t>04</w:t>
          </w:r>
          <w:r w:rsidRPr="006C7CE4">
            <w:rPr>
              <w:b/>
              <w:lang w:val="es-ES"/>
            </w:rPr>
            <w:t>/0</w:t>
          </w:r>
          <w:r>
            <w:rPr>
              <w:b/>
              <w:lang w:val="es-ES"/>
            </w:rPr>
            <w:t>7</w:t>
          </w:r>
          <w:r w:rsidRPr="006C7CE4">
            <w:rPr>
              <w:b/>
              <w:lang w:val="es-ES"/>
            </w:rPr>
            <w:t>/202</w:t>
          </w:r>
          <w:r>
            <w:rPr>
              <w:b/>
              <w:lang w:val="es-ES"/>
            </w:rPr>
            <w:t>4</w:t>
          </w:r>
        </w:p>
      </w:tc>
    </w:tr>
  </w:tbl>
  <w:p w14:paraId="2F2A989C" w14:textId="77777777" w:rsidR="00FA1B49" w:rsidRPr="002C33AA" w:rsidRDefault="00FA1B49">
    <w:pPr>
      <w:pStyle w:val="Encabezado"/>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E5190"/>
    <w:multiLevelType w:val="multilevel"/>
    <w:tmpl w:val="B6069C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2F0BE3"/>
    <w:multiLevelType w:val="multilevel"/>
    <w:tmpl w:val="81DE9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6940A6"/>
    <w:multiLevelType w:val="multilevel"/>
    <w:tmpl w:val="C2524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0E7542"/>
    <w:multiLevelType w:val="multilevel"/>
    <w:tmpl w:val="7794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AD2BC1"/>
    <w:multiLevelType w:val="multilevel"/>
    <w:tmpl w:val="6BE82B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E91CC6"/>
    <w:multiLevelType w:val="multilevel"/>
    <w:tmpl w:val="07327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1E5D20"/>
    <w:multiLevelType w:val="multilevel"/>
    <w:tmpl w:val="AB8CA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0840F2"/>
    <w:multiLevelType w:val="multilevel"/>
    <w:tmpl w:val="83BC5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8D2936"/>
    <w:multiLevelType w:val="multilevel"/>
    <w:tmpl w:val="850A6E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1D24C9E"/>
    <w:multiLevelType w:val="hybridMultilevel"/>
    <w:tmpl w:val="1214D18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52751AE1"/>
    <w:multiLevelType w:val="multilevel"/>
    <w:tmpl w:val="D3D41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D210A3"/>
    <w:multiLevelType w:val="multilevel"/>
    <w:tmpl w:val="D0D05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935732"/>
    <w:multiLevelType w:val="multilevel"/>
    <w:tmpl w:val="E3783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58B0D67"/>
    <w:multiLevelType w:val="multilevel"/>
    <w:tmpl w:val="C7D489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74D7CA3"/>
    <w:multiLevelType w:val="hybridMultilevel"/>
    <w:tmpl w:val="DF4C278C"/>
    <w:lvl w:ilvl="0" w:tplc="7B921208">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650B25CF"/>
    <w:multiLevelType w:val="multilevel"/>
    <w:tmpl w:val="64709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9F10574"/>
    <w:multiLevelType w:val="multilevel"/>
    <w:tmpl w:val="240A001F"/>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BA61EB9"/>
    <w:multiLevelType w:val="multilevel"/>
    <w:tmpl w:val="D200F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18E1A44"/>
    <w:multiLevelType w:val="multilevel"/>
    <w:tmpl w:val="BBF402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5E77813"/>
    <w:multiLevelType w:val="multilevel"/>
    <w:tmpl w:val="762AC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62409F9"/>
    <w:multiLevelType w:val="multilevel"/>
    <w:tmpl w:val="9482D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CF633B1"/>
    <w:multiLevelType w:val="multilevel"/>
    <w:tmpl w:val="240A001F"/>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433626447">
    <w:abstractNumId w:val="14"/>
  </w:num>
  <w:num w:numId="2" w16cid:durableId="1928884845">
    <w:abstractNumId w:val="16"/>
  </w:num>
  <w:num w:numId="3" w16cid:durableId="915431809">
    <w:abstractNumId w:val="15"/>
  </w:num>
  <w:num w:numId="4" w16cid:durableId="730737264">
    <w:abstractNumId w:val="11"/>
  </w:num>
  <w:num w:numId="5" w16cid:durableId="194470440">
    <w:abstractNumId w:val="9"/>
  </w:num>
  <w:num w:numId="6" w16cid:durableId="401223771">
    <w:abstractNumId w:val="1"/>
  </w:num>
  <w:num w:numId="7" w16cid:durableId="1828787086">
    <w:abstractNumId w:val="12"/>
  </w:num>
  <w:num w:numId="8" w16cid:durableId="631209498">
    <w:abstractNumId w:val="7"/>
  </w:num>
  <w:num w:numId="9" w16cid:durableId="813835757">
    <w:abstractNumId w:val="2"/>
  </w:num>
  <w:num w:numId="10" w16cid:durableId="1873034809">
    <w:abstractNumId w:val="3"/>
  </w:num>
  <w:num w:numId="11" w16cid:durableId="291182251">
    <w:abstractNumId w:val="5"/>
  </w:num>
  <w:num w:numId="12" w16cid:durableId="1492940724">
    <w:abstractNumId w:val="6"/>
  </w:num>
  <w:num w:numId="13" w16cid:durableId="591356681">
    <w:abstractNumId w:val="19"/>
  </w:num>
  <w:num w:numId="14" w16cid:durableId="253251812">
    <w:abstractNumId w:val="17"/>
  </w:num>
  <w:num w:numId="15" w16cid:durableId="601454689">
    <w:abstractNumId w:val="10"/>
  </w:num>
  <w:num w:numId="16" w16cid:durableId="97147232">
    <w:abstractNumId w:val="0"/>
  </w:num>
  <w:num w:numId="17" w16cid:durableId="448936691">
    <w:abstractNumId w:val="4"/>
  </w:num>
  <w:num w:numId="18" w16cid:durableId="1901090718">
    <w:abstractNumId w:val="18"/>
  </w:num>
  <w:num w:numId="19" w16cid:durableId="1597447364">
    <w:abstractNumId w:val="8"/>
  </w:num>
  <w:num w:numId="20" w16cid:durableId="1241214355">
    <w:abstractNumId w:val="20"/>
  </w:num>
  <w:num w:numId="21" w16cid:durableId="1728645732">
    <w:abstractNumId w:val="21"/>
  </w:num>
  <w:num w:numId="22" w16cid:durableId="1201438227">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CO" w:vendorID="64" w:dllVersion="6" w:nlCheck="1" w:checkStyle="0"/>
  <w:activeWritingStyle w:appName="MSWord" w:lang="es-ES" w:vendorID="64" w:dllVersion="6" w:nlCheck="1" w:checkStyle="0"/>
  <w:activeWritingStyle w:appName="MSWord" w:lang="es-CO" w:vendorID="64" w:dllVersion="4096" w:nlCheck="1" w:checkStyle="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6E89"/>
    <w:rsid w:val="0000033E"/>
    <w:rsid w:val="00000B4C"/>
    <w:rsid w:val="00001DA1"/>
    <w:rsid w:val="00003754"/>
    <w:rsid w:val="00003E5C"/>
    <w:rsid w:val="00004CF5"/>
    <w:rsid w:val="00004E72"/>
    <w:rsid w:val="00006829"/>
    <w:rsid w:val="0000712F"/>
    <w:rsid w:val="0001088F"/>
    <w:rsid w:val="00010F91"/>
    <w:rsid w:val="0001146B"/>
    <w:rsid w:val="00013965"/>
    <w:rsid w:val="00015097"/>
    <w:rsid w:val="000154C5"/>
    <w:rsid w:val="00015913"/>
    <w:rsid w:val="00016EC1"/>
    <w:rsid w:val="00017BCA"/>
    <w:rsid w:val="0002047D"/>
    <w:rsid w:val="00020930"/>
    <w:rsid w:val="00022A22"/>
    <w:rsid w:val="0002580F"/>
    <w:rsid w:val="00026AF4"/>
    <w:rsid w:val="00026E53"/>
    <w:rsid w:val="000304F2"/>
    <w:rsid w:val="00030A17"/>
    <w:rsid w:val="00031E2A"/>
    <w:rsid w:val="000339EA"/>
    <w:rsid w:val="00034B52"/>
    <w:rsid w:val="00034B99"/>
    <w:rsid w:val="0003714E"/>
    <w:rsid w:val="000373D2"/>
    <w:rsid w:val="000410D9"/>
    <w:rsid w:val="00041231"/>
    <w:rsid w:val="0004130B"/>
    <w:rsid w:val="00043586"/>
    <w:rsid w:val="00043593"/>
    <w:rsid w:val="000440F9"/>
    <w:rsid w:val="00051AF9"/>
    <w:rsid w:val="00052D1D"/>
    <w:rsid w:val="0005357D"/>
    <w:rsid w:val="00055635"/>
    <w:rsid w:val="000556FB"/>
    <w:rsid w:val="00055770"/>
    <w:rsid w:val="0005752F"/>
    <w:rsid w:val="00057741"/>
    <w:rsid w:val="00066316"/>
    <w:rsid w:val="00067980"/>
    <w:rsid w:val="00067F2E"/>
    <w:rsid w:val="00071170"/>
    <w:rsid w:val="0007187D"/>
    <w:rsid w:val="00073007"/>
    <w:rsid w:val="00076722"/>
    <w:rsid w:val="00077481"/>
    <w:rsid w:val="00083409"/>
    <w:rsid w:val="00085020"/>
    <w:rsid w:val="000860F1"/>
    <w:rsid w:val="00086EF5"/>
    <w:rsid w:val="00086F83"/>
    <w:rsid w:val="00087457"/>
    <w:rsid w:val="000877A8"/>
    <w:rsid w:val="0009102F"/>
    <w:rsid w:val="000920BD"/>
    <w:rsid w:val="00094C25"/>
    <w:rsid w:val="00094C94"/>
    <w:rsid w:val="00096F8C"/>
    <w:rsid w:val="0009769B"/>
    <w:rsid w:val="00097B23"/>
    <w:rsid w:val="000A083E"/>
    <w:rsid w:val="000A0850"/>
    <w:rsid w:val="000A3293"/>
    <w:rsid w:val="000A4FAC"/>
    <w:rsid w:val="000A5649"/>
    <w:rsid w:val="000A5DFD"/>
    <w:rsid w:val="000A6198"/>
    <w:rsid w:val="000A6ED4"/>
    <w:rsid w:val="000B0151"/>
    <w:rsid w:val="000B0319"/>
    <w:rsid w:val="000B50E1"/>
    <w:rsid w:val="000B7EA0"/>
    <w:rsid w:val="000C0110"/>
    <w:rsid w:val="000C12C5"/>
    <w:rsid w:val="000C2910"/>
    <w:rsid w:val="000C310F"/>
    <w:rsid w:val="000C3F60"/>
    <w:rsid w:val="000C433E"/>
    <w:rsid w:val="000C4C4C"/>
    <w:rsid w:val="000C53E1"/>
    <w:rsid w:val="000C6F5C"/>
    <w:rsid w:val="000D09E5"/>
    <w:rsid w:val="000D0F72"/>
    <w:rsid w:val="000D114B"/>
    <w:rsid w:val="000D1337"/>
    <w:rsid w:val="000D1860"/>
    <w:rsid w:val="000D1B59"/>
    <w:rsid w:val="000D2551"/>
    <w:rsid w:val="000D26C8"/>
    <w:rsid w:val="000D2AA1"/>
    <w:rsid w:val="000D2BE2"/>
    <w:rsid w:val="000D36D9"/>
    <w:rsid w:val="000D3F76"/>
    <w:rsid w:val="000D4604"/>
    <w:rsid w:val="000D72C9"/>
    <w:rsid w:val="000D7AA7"/>
    <w:rsid w:val="000D7B4E"/>
    <w:rsid w:val="000E07F2"/>
    <w:rsid w:val="000E1F50"/>
    <w:rsid w:val="000E268D"/>
    <w:rsid w:val="000E5CF4"/>
    <w:rsid w:val="000E6CE8"/>
    <w:rsid w:val="000F1247"/>
    <w:rsid w:val="000F1B3C"/>
    <w:rsid w:val="000F31BE"/>
    <w:rsid w:val="000F3E76"/>
    <w:rsid w:val="000F448B"/>
    <w:rsid w:val="000F4C98"/>
    <w:rsid w:val="000F4E01"/>
    <w:rsid w:val="000F53F1"/>
    <w:rsid w:val="000F57A1"/>
    <w:rsid w:val="000F5AAF"/>
    <w:rsid w:val="000F652D"/>
    <w:rsid w:val="00102965"/>
    <w:rsid w:val="001042C3"/>
    <w:rsid w:val="00104DA1"/>
    <w:rsid w:val="00107A62"/>
    <w:rsid w:val="001112BE"/>
    <w:rsid w:val="001120A7"/>
    <w:rsid w:val="001127F2"/>
    <w:rsid w:val="00113EF3"/>
    <w:rsid w:val="00114D96"/>
    <w:rsid w:val="00115BC5"/>
    <w:rsid w:val="00117B5E"/>
    <w:rsid w:val="00120B43"/>
    <w:rsid w:val="00121771"/>
    <w:rsid w:val="001221FD"/>
    <w:rsid w:val="001223AC"/>
    <w:rsid w:val="00122434"/>
    <w:rsid w:val="00122719"/>
    <w:rsid w:val="00124544"/>
    <w:rsid w:val="00125755"/>
    <w:rsid w:val="00125B7F"/>
    <w:rsid w:val="0012636A"/>
    <w:rsid w:val="00127249"/>
    <w:rsid w:val="0012749B"/>
    <w:rsid w:val="001316F6"/>
    <w:rsid w:val="00132F01"/>
    <w:rsid w:val="001342D0"/>
    <w:rsid w:val="00142651"/>
    <w:rsid w:val="00143C3D"/>
    <w:rsid w:val="00143DDF"/>
    <w:rsid w:val="00144646"/>
    <w:rsid w:val="001447D0"/>
    <w:rsid w:val="00145836"/>
    <w:rsid w:val="001472F8"/>
    <w:rsid w:val="00147966"/>
    <w:rsid w:val="00150CDF"/>
    <w:rsid w:val="001513B9"/>
    <w:rsid w:val="00152A2D"/>
    <w:rsid w:val="00153C9B"/>
    <w:rsid w:val="00155015"/>
    <w:rsid w:val="00155E12"/>
    <w:rsid w:val="00155FE7"/>
    <w:rsid w:val="001564F1"/>
    <w:rsid w:val="00162741"/>
    <w:rsid w:val="0016399C"/>
    <w:rsid w:val="0016443E"/>
    <w:rsid w:val="001653FF"/>
    <w:rsid w:val="001657A9"/>
    <w:rsid w:val="00166F05"/>
    <w:rsid w:val="0017212A"/>
    <w:rsid w:val="00172748"/>
    <w:rsid w:val="00173355"/>
    <w:rsid w:val="00174739"/>
    <w:rsid w:val="001748C6"/>
    <w:rsid w:val="00174C53"/>
    <w:rsid w:val="00175ED7"/>
    <w:rsid w:val="00176450"/>
    <w:rsid w:val="00184D60"/>
    <w:rsid w:val="001868F3"/>
    <w:rsid w:val="00186984"/>
    <w:rsid w:val="00192193"/>
    <w:rsid w:val="00192D13"/>
    <w:rsid w:val="00193355"/>
    <w:rsid w:val="0019365C"/>
    <w:rsid w:val="0019408D"/>
    <w:rsid w:val="001A1065"/>
    <w:rsid w:val="001A2C0C"/>
    <w:rsid w:val="001A2CAF"/>
    <w:rsid w:val="001A3333"/>
    <w:rsid w:val="001A3ED8"/>
    <w:rsid w:val="001A6A9B"/>
    <w:rsid w:val="001B0B60"/>
    <w:rsid w:val="001B11DE"/>
    <w:rsid w:val="001B13EC"/>
    <w:rsid w:val="001B198D"/>
    <w:rsid w:val="001B1C6D"/>
    <w:rsid w:val="001B4644"/>
    <w:rsid w:val="001B7DFC"/>
    <w:rsid w:val="001C3011"/>
    <w:rsid w:val="001C3311"/>
    <w:rsid w:val="001C3615"/>
    <w:rsid w:val="001C5514"/>
    <w:rsid w:val="001C59D4"/>
    <w:rsid w:val="001D0006"/>
    <w:rsid w:val="001D0265"/>
    <w:rsid w:val="001D15FD"/>
    <w:rsid w:val="001D353B"/>
    <w:rsid w:val="001D4D8B"/>
    <w:rsid w:val="001D5327"/>
    <w:rsid w:val="001D662B"/>
    <w:rsid w:val="001E055C"/>
    <w:rsid w:val="001E139A"/>
    <w:rsid w:val="001E3001"/>
    <w:rsid w:val="001E36AE"/>
    <w:rsid w:val="001E3774"/>
    <w:rsid w:val="001E41C6"/>
    <w:rsid w:val="001E54CD"/>
    <w:rsid w:val="001E7B69"/>
    <w:rsid w:val="001E7D69"/>
    <w:rsid w:val="001F1A8A"/>
    <w:rsid w:val="001F2D97"/>
    <w:rsid w:val="001F3815"/>
    <w:rsid w:val="001F3B8F"/>
    <w:rsid w:val="001F47C0"/>
    <w:rsid w:val="001F51AC"/>
    <w:rsid w:val="001F65A0"/>
    <w:rsid w:val="001F67DF"/>
    <w:rsid w:val="001F71C5"/>
    <w:rsid w:val="0020003D"/>
    <w:rsid w:val="00200CEF"/>
    <w:rsid w:val="00203452"/>
    <w:rsid w:val="00203495"/>
    <w:rsid w:val="00204B49"/>
    <w:rsid w:val="00206A73"/>
    <w:rsid w:val="0020759F"/>
    <w:rsid w:val="002078BD"/>
    <w:rsid w:val="002101C0"/>
    <w:rsid w:val="00210637"/>
    <w:rsid w:val="00211175"/>
    <w:rsid w:val="00211D9F"/>
    <w:rsid w:val="00212B24"/>
    <w:rsid w:val="0021316F"/>
    <w:rsid w:val="00213B81"/>
    <w:rsid w:val="00213BAD"/>
    <w:rsid w:val="00213E1E"/>
    <w:rsid w:val="0021670C"/>
    <w:rsid w:val="00217C7D"/>
    <w:rsid w:val="00220F5F"/>
    <w:rsid w:val="00222198"/>
    <w:rsid w:val="00222CF6"/>
    <w:rsid w:val="00222EAE"/>
    <w:rsid w:val="00225DA7"/>
    <w:rsid w:val="00225F09"/>
    <w:rsid w:val="00230047"/>
    <w:rsid w:val="00233C07"/>
    <w:rsid w:val="00237563"/>
    <w:rsid w:val="00241A44"/>
    <w:rsid w:val="002421CC"/>
    <w:rsid w:val="00243C60"/>
    <w:rsid w:val="0024596B"/>
    <w:rsid w:val="00246966"/>
    <w:rsid w:val="0025100B"/>
    <w:rsid w:val="0025185F"/>
    <w:rsid w:val="00251E47"/>
    <w:rsid w:val="00251FC2"/>
    <w:rsid w:val="00253326"/>
    <w:rsid w:val="00253DCF"/>
    <w:rsid w:val="0025445B"/>
    <w:rsid w:val="00255CC6"/>
    <w:rsid w:val="00255E21"/>
    <w:rsid w:val="00256E9B"/>
    <w:rsid w:val="0025782A"/>
    <w:rsid w:val="00257D9C"/>
    <w:rsid w:val="002601AC"/>
    <w:rsid w:val="00261D3D"/>
    <w:rsid w:val="00262FA3"/>
    <w:rsid w:val="00263A2E"/>
    <w:rsid w:val="002646F8"/>
    <w:rsid w:val="00265C22"/>
    <w:rsid w:val="002667F9"/>
    <w:rsid w:val="00270C78"/>
    <w:rsid w:val="00272041"/>
    <w:rsid w:val="002725BA"/>
    <w:rsid w:val="0027335F"/>
    <w:rsid w:val="0027388F"/>
    <w:rsid w:val="002766E4"/>
    <w:rsid w:val="0028162D"/>
    <w:rsid w:val="002842D3"/>
    <w:rsid w:val="00285AE4"/>
    <w:rsid w:val="00285FC2"/>
    <w:rsid w:val="00287291"/>
    <w:rsid w:val="002878F9"/>
    <w:rsid w:val="00290256"/>
    <w:rsid w:val="00291E40"/>
    <w:rsid w:val="002924C2"/>
    <w:rsid w:val="0029290A"/>
    <w:rsid w:val="0029379D"/>
    <w:rsid w:val="00293F06"/>
    <w:rsid w:val="00294C41"/>
    <w:rsid w:val="00294FF1"/>
    <w:rsid w:val="00295058"/>
    <w:rsid w:val="002962C6"/>
    <w:rsid w:val="00296A4D"/>
    <w:rsid w:val="002973D7"/>
    <w:rsid w:val="002A0F21"/>
    <w:rsid w:val="002A0F9D"/>
    <w:rsid w:val="002A10D4"/>
    <w:rsid w:val="002A21E1"/>
    <w:rsid w:val="002A3833"/>
    <w:rsid w:val="002A39C5"/>
    <w:rsid w:val="002A4A79"/>
    <w:rsid w:val="002A4B03"/>
    <w:rsid w:val="002A5B00"/>
    <w:rsid w:val="002A5EA3"/>
    <w:rsid w:val="002A5FA1"/>
    <w:rsid w:val="002A662F"/>
    <w:rsid w:val="002A68E4"/>
    <w:rsid w:val="002A7723"/>
    <w:rsid w:val="002B1ED7"/>
    <w:rsid w:val="002B23B3"/>
    <w:rsid w:val="002B2831"/>
    <w:rsid w:val="002B4058"/>
    <w:rsid w:val="002B4BF8"/>
    <w:rsid w:val="002B4F60"/>
    <w:rsid w:val="002B6780"/>
    <w:rsid w:val="002B6FF5"/>
    <w:rsid w:val="002C0BB2"/>
    <w:rsid w:val="002C12DD"/>
    <w:rsid w:val="002C168D"/>
    <w:rsid w:val="002C18C6"/>
    <w:rsid w:val="002C2C6D"/>
    <w:rsid w:val="002C33AA"/>
    <w:rsid w:val="002C432C"/>
    <w:rsid w:val="002C4397"/>
    <w:rsid w:val="002C4B4D"/>
    <w:rsid w:val="002C56AD"/>
    <w:rsid w:val="002C6312"/>
    <w:rsid w:val="002C64DF"/>
    <w:rsid w:val="002C7765"/>
    <w:rsid w:val="002C7D9B"/>
    <w:rsid w:val="002D049F"/>
    <w:rsid w:val="002D095D"/>
    <w:rsid w:val="002D0AE0"/>
    <w:rsid w:val="002D111A"/>
    <w:rsid w:val="002D1AD6"/>
    <w:rsid w:val="002D30CD"/>
    <w:rsid w:val="002D321D"/>
    <w:rsid w:val="002D3DC6"/>
    <w:rsid w:val="002D4249"/>
    <w:rsid w:val="002D4E37"/>
    <w:rsid w:val="002D662B"/>
    <w:rsid w:val="002D69E5"/>
    <w:rsid w:val="002D6DC5"/>
    <w:rsid w:val="002D71F7"/>
    <w:rsid w:val="002E058B"/>
    <w:rsid w:val="002E296F"/>
    <w:rsid w:val="002E30C5"/>
    <w:rsid w:val="002E5080"/>
    <w:rsid w:val="002E53FF"/>
    <w:rsid w:val="002E59FC"/>
    <w:rsid w:val="002E5B81"/>
    <w:rsid w:val="002E5F41"/>
    <w:rsid w:val="002E60B8"/>
    <w:rsid w:val="002E6CB7"/>
    <w:rsid w:val="002F114B"/>
    <w:rsid w:val="002F1BF9"/>
    <w:rsid w:val="002F2FD5"/>
    <w:rsid w:val="002F340B"/>
    <w:rsid w:val="002F364F"/>
    <w:rsid w:val="002F49EC"/>
    <w:rsid w:val="002F4D5C"/>
    <w:rsid w:val="002F548C"/>
    <w:rsid w:val="002F6BFF"/>
    <w:rsid w:val="002F7FE2"/>
    <w:rsid w:val="00300BBB"/>
    <w:rsid w:val="0030139C"/>
    <w:rsid w:val="00301940"/>
    <w:rsid w:val="00301E27"/>
    <w:rsid w:val="00302C03"/>
    <w:rsid w:val="0030430E"/>
    <w:rsid w:val="0030512D"/>
    <w:rsid w:val="00306158"/>
    <w:rsid w:val="00306D8C"/>
    <w:rsid w:val="00310C52"/>
    <w:rsid w:val="00310D4C"/>
    <w:rsid w:val="00311C45"/>
    <w:rsid w:val="00313C98"/>
    <w:rsid w:val="003140D4"/>
    <w:rsid w:val="00314955"/>
    <w:rsid w:val="00314C39"/>
    <w:rsid w:val="003151A1"/>
    <w:rsid w:val="00316FB4"/>
    <w:rsid w:val="003172BA"/>
    <w:rsid w:val="0031782B"/>
    <w:rsid w:val="00317B2C"/>
    <w:rsid w:val="00321443"/>
    <w:rsid w:val="003219DA"/>
    <w:rsid w:val="00322093"/>
    <w:rsid w:val="003223AA"/>
    <w:rsid w:val="00323586"/>
    <w:rsid w:val="00323661"/>
    <w:rsid w:val="0032455D"/>
    <w:rsid w:val="0032475B"/>
    <w:rsid w:val="00327098"/>
    <w:rsid w:val="003274AB"/>
    <w:rsid w:val="00331464"/>
    <w:rsid w:val="00331523"/>
    <w:rsid w:val="0033231A"/>
    <w:rsid w:val="003330AA"/>
    <w:rsid w:val="00336F7D"/>
    <w:rsid w:val="00337E13"/>
    <w:rsid w:val="00340B07"/>
    <w:rsid w:val="0034292E"/>
    <w:rsid w:val="0034332E"/>
    <w:rsid w:val="0034384C"/>
    <w:rsid w:val="00344564"/>
    <w:rsid w:val="0034488A"/>
    <w:rsid w:val="00345D68"/>
    <w:rsid w:val="00345DA9"/>
    <w:rsid w:val="00345F01"/>
    <w:rsid w:val="00351355"/>
    <w:rsid w:val="0035157B"/>
    <w:rsid w:val="003516DD"/>
    <w:rsid w:val="00351CFD"/>
    <w:rsid w:val="00352DAE"/>
    <w:rsid w:val="0035318F"/>
    <w:rsid w:val="003531E3"/>
    <w:rsid w:val="0036033A"/>
    <w:rsid w:val="00363DA0"/>
    <w:rsid w:val="003663C5"/>
    <w:rsid w:val="00370EE9"/>
    <w:rsid w:val="00370FF2"/>
    <w:rsid w:val="00371BCB"/>
    <w:rsid w:val="00374AE8"/>
    <w:rsid w:val="00375625"/>
    <w:rsid w:val="00383C77"/>
    <w:rsid w:val="00383F7F"/>
    <w:rsid w:val="0038707B"/>
    <w:rsid w:val="003902CF"/>
    <w:rsid w:val="00390B97"/>
    <w:rsid w:val="00390E46"/>
    <w:rsid w:val="00392275"/>
    <w:rsid w:val="003929AA"/>
    <w:rsid w:val="00393423"/>
    <w:rsid w:val="0039387F"/>
    <w:rsid w:val="0039400A"/>
    <w:rsid w:val="003946F8"/>
    <w:rsid w:val="0039482E"/>
    <w:rsid w:val="00395A5F"/>
    <w:rsid w:val="003964A7"/>
    <w:rsid w:val="003969FA"/>
    <w:rsid w:val="00397685"/>
    <w:rsid w:val="003A087F"/>
    <w:rsid w:val="003A1BC2"/>
    <w:rsid w:val="003A2167"/>
    <w:rsid w:val="003A299D"/>
    <w:rsid w:val="003A4457"/>
    <w:rsid w:val="003A46A7"/>
    <w:rsid w:val="003A4777"/>
    <w:rsid w:val="003A5AC4"/>
    <w:rsid w:val="003A670D"/>
    <w:rsid w:val="003A680A"/>
    <w:rsid w:val="003A77B8"/>
    <w:rsid w:val="003B466B"/>
    <w:rsid w:val="003B5818"/>
    <w:rsid w:val="003B5C64"/>
    <w:rsid w:val="003B68C9"/>
    <w:rsid w:val="003B6B73"/>
    <w:rsid w:val="003B7905"/>
    <w:rsid w:val="003B79F0"/>
    <w:rsid w:val="003C0414"/>
    <w:rsid w:val="003C0904"/>
    <w:rsid w:val="003C09EC"/>
    <w:rsid w:val="003C1B22"/>
    <w:rsid w:val="003C5BCB"/>
    <w:rsid w:val="003C6130"/>
    <w:rsid w:val="003C618D"/>
    <w:rsid w:val="003C6743"/>
    <w:rsid w:val="003C6CEA"/>
    <w:rsid w:val="003C78C5"/>
    <w:rsid w:val="003C7920"/>
    <w:rsid w:val="003C7C55"/>
    <w:rsid w:val="003D4A85"/>
    <w:rsid w:val="003D4EE4"/>
    <w:rsid w:val="003D7484"/>
    <w:rsid w:val="003E055A"/>
    <w:rsid w:val="003E0CF6"/>
    <w:rsid w:val="003E10AA"/>
    <w:rsid w:val="003E2889"/>
    <w:rsid w:val="003E2FE6"/>
    <w:rsid w:val="003E3961"/>
    <w:rsid w:val="003E420F"/>
    <w:rsid w:val="003E54CD"/>
    <w:rsid w:val="003E60B7"/>
    <w:rsid w:val="003E624D"/>
    <w:rsid w:val="003E736F"/>
    <w:rsid w:val="003E7692"/>
    <w:rsid w:val="003E76B0"/>
    <w:rsid w:val="003F23FE"/>
    <w:rsid w:val="003F3BB9"/>
    <w:rsid w:val="003F4823"/>
    <w:rsid w:val="003F4B7D"/>
    <w:rsid w:val="003F58FF"/>
    <w:rsid w:val="00400B19"/>
    <w:rsid w:val="00401A8C"/>
    <w:rsid w:val="00402089"/>
    <w:rsid w:val="004026C9"/>
    <w:rsid w:val="0040426D"/>
    <w:rsid w:val="00406D6C"/>
    <w:rsid w:val="0040774D"/>
    <w:rsid w:val="00410200"/>
    <w:rsid w:val="00410326"/>
    <w:rsid w:val="00412DF6"/>
    <w:rsid w:val="00413969"/>
    <w:rsid w:val="00414CF1"/>
    <w:rsid w:val="004170D6"/>
    <w:rsid w:val="0041732D"/>
    <w:rsid w:val="004173D5"/>
    <w:rsid w:val="00420500"/>
    <w:rsid w:val="00422579"/>
    <w:rsid w:val="004240C2"/>
    <w:rsid w:val="00424AB5"/>
    <w:rsid w:val="00424C2D"/>
    <w:rsid w:val="0042549C"/>
    <w:rsid w:val="00425DD1"/>
    <w:rsid w:val="00426BBA"/>
    <w:rsid w:val="0042709E"/>
    <w:rsid w:val="004329F7"/>
    <w:rsid w:val="004331A0"/>
    <w:rsid w:val="00433AFE"/>
    <w:rsid w:val="0043473F"/>
    <w:rsid w:val="00434DA8"/>
    <w:rsid w:val="004375E6"/>
    <w:rsid w:val="00437755"/>
    <w:rsid w:val="004379CA"/>
    <w:rsid w:val="00442B8E"/>
    <w:rsid w:val="0044345E"/>
    <w:rsid w:val="004434A8"/>
    <w:rsid w:val="0044567E"/>
    <w:rsid w:val="004468A3"/>
    <w:rsid w:val="004474D6"/>
    <w:rsid w:val="00447707"/>
    <w:rsid w:val="004478C4"/>
    <w:rsid w:val="00447F6D"/>
    <w:rsid w:val="00450136"/>
    <w:rsid w:val="00451213"/>
    <w:rsid w:val="00451E9E"/>
    <w:rsid w:val="00451F2D"/>
    <w:rsid w:val="0045366E"/>
    <w:rsid w:val="00453E94"/>
    <w:rsid w:val="004543EC"/>
    <w:rsid w:val="0045796D"/>
    <w:rsid w:val="0046096A"/>
    <w:rsid w:val="004630DC"/>
    <w:rsid w:val="004669FC"/>
    <w:rsid w:val="00466C6E"/>
    <w:rsid w:val="004679E2"/>
    <w:rsid w:val="00471156"/>
    <w:rsid w:val="00471D2F"/>
    <w:rsid w:val="00471EA8"/>
    <w:rsid w:val="00472C17"/>
    <w:rsid w:val="00472EF7"/>
    <w:rsid w:val="004739D3"/>
    <w:rsid w:val="00474CAE"/>
    <w:rsid w:val="00474FC3"/>
    <w:rsid w:val="004756F9"/>
    <w:rsid w:val="00476E89"/>
    <w:rsid w:val="00477F7C"/>
    <w:rsid w:val="00480A5F"/>
    <w:rsid w:val="00482903"/>
    <w:rsid w:val="00482FEA"/>
    <w:rsid w:val="00485A53"/>
    <w:rsid w:val="00485D35"/>
    <w:rsid w:val="00486201"/>
    <w:rsid w:val="00490963"/>
    <w:rsid w:val="00490AA2"/>
    <w:rsid w:val="004923BD"/>
    <w:rsid w:val="00494CEE"/>
    <w:rsid w:val="004955E7"/>
    <w:rsid w:val="004A109B"/>
    <w:rsid w:val="004A21AF"/>
    <w:rsid w:val="004A2AB1"/>
    <w:rsid w:val="004A2BA5"/>
    <w:rsid w:val="004A2BF6"/>
    <w:rsid w:val="004A3DB4"/>
    <w:rsid w:val="004A4C32"/>
    <w:rsid w:val="004A4FBB"/>
    <w:rsid w:val="004A5226"/>
    <w:rsid w:val="004A6DC8"/>
    <w:rsid w:val="004A7862"/>
    <w:rsid w:val="004A7C08"/>
    <w:rsid w:val="004B1AC9"/>
    <w:rsid w:val="004B1D08"/>
    <w:rsid w:val="004B34AF"/>
    <w:rsid w:val="004B3771"/>
    <w:rsid w:val="004B4348"/>
    <w:rsid w:val="004B48BF"/>
    <w:rsid w:val="004B54CE"/>
    <w:rsid w:val="004B622F"/>
    <w:rsid w:val="004B7F46"/>
    <w:rsid w:val="004C0040"/>
    <w:rsid w:val="004C0849"/>
    <w:rsid w:val="004C11F2"/>
    <w:rsid w:val="004C1DFF"/>
    <w:rsid w:val="004C40E6"/>
    <w:rsid w:val="004C4337"/>
    <w:rsid w:val="004C450A"/>
    <w:rsid w:val="004C59F0"/>
    <w:rsid w:val="004C5A31"/>
    <w:rsid w:val="004C79BC"/>
    <w:rsid w:val="004C7CCB"/>
    <w:rsid w:val="004C7FFB"/>
    <w:rsid w:val="004D0252"/>
    <w:rsid w:val="004D1D71"/>
    <w:rsid w:val="004D2119"/>
    <w:rsid w:val="004D2439"/>
    <w:rsid w:val="004D2A09"/>
    <w:rsid w:val="004D30C3"/>
    <w:rsid w:val="004D3533"/>
    <w:rsid w:val="004D51B4"/>
    <w:rsid w:val="004D6E6A"/>
    <w:rsid w:val="004E0AF5"/>
    <w:rsid w:val="004E1212"/>
    <w:rsid w:val="004E404F"/>
    <w:rsid w:val="004E6FA1"/>
    <w:rsid w:val="004F02B5"/>
    <w:rsid w:val="004F34DD"/>
    <w:rsid w:val="004F35AE"/>
    <w:rsid w:val="004F3E02"/>
    <w:rsid w:val="004F5E8F"/>
    <w:rsid w:val="004F62BC"/>
    <w:rsid w:val="004F6373"/>
    <w:rsid w:val="004F6588"/>
    <w:rsid w:val="004F65A7"/>
    <w:rsid w:val="004F6742"/>
    <w:rsid w:val="004F68B4"/>
    <w:rsid w:val="005003B6"/>
    <w:rsid w:val="005011B0"/>
    <w:rsid w:val="005020AC"/>
    <w:rsid w:val="00503DBA"/>
    <w:rsid w:val="00504A7B"/>
    <w:rsid w:val="00504AE5"/>
    <w:rsid w:val="00504AEE"/>
    <w:rsid w:val="00504ECF"/>
    <w:rsid w:val="00506072"/>
    <w:rsid w:val="00507957"/>
    <w:rsid w:val="00507F79"/>
    <w:rsid w:val="0051003C"/>
    <w:rsid w:val="00510B12"/>
    <w:rsid w:val="00511A67"/>
    <w:rsid w:val="0051242D"/>
    <w:rsid w:val="005129ED"/>
    <w:rsid w:val="0051313C"/>
    <w:rsid w:val="005140EE"/>
    <w:rsid w:val="00516766"/>
    <w:rsid w:val="005203E3"/>
    <w:rsid w:val="0052168F"/>
    <w:rsid w:val="00521B41"/>
    <w:rsid w:val="00523300"/>
    <w:rsid w:val="0052487A"/>
    <w:rsid w:val="005256A8"/>
    <w:rsid w:val="00527FF6"/>
    <w:rsid w:val="00530A61"/>
    <w:rsid w:val="005316EE"/>
    <w:rsid w:val="00531BFA"/>
    <w:rsid w:val="00531F08"/>
    <w:rsid w:val="005325B7"/>
    <w:rsid w:val="00532F57"/>
    <w:rsid w:val="00533103"/>
    <w:rsid w:val="00534910"/>
    <w:rsid w:val="00534B48"/>
    <w:rsid w:val="00535550"/>
    <w:rsid w:val="0054160D"/>
    <w:rsid w:val="00544320"/>
    <w:rsid w:val="00544773"/>
    <w:rsid w:val="00544B78"/>
    <w:rsid w:val="005466EC"/>
    <w:rsid w:val="00546D3E"/>
    <w:rsid w:val="00550079"/>
    <w:rsid w:val="005510CE"/>
    <w:rsid w:val="00553AF1"/>
    <w:rsid w:val="0055571A"/>
    <w:rsid w:val="00556FA1"/>
    <w:rsid w:val="00560167"/>
    <w:rsid w:val="0056024A"/>
    <w:rsid w:val="00560899"/>
    <w:rsid w:val="005611BC"/>
    <w:rsid w:val="0056173A"/>
    <w:rsid w:val="005624DE"/>
    <w:rsid w:val="00563515"/>
    <w:rsid w:val="00563CD1"/>
    <w:rsid w:val="00563F6B"/>
    <w:rsid w:val="005652B4"/>
    <w:rsid w:val="00565D29"/>
    <w:rsid w:val="00570446"/>
    <w:rsid w:val="00571CE2"/>
    <w:rsid w:val="00572751"/>
    <w:rsid w:val="00573107"/>
    <w:rsid w:val="005731F7"/>
    <w:rsid w:val="00573FA5"/>
    <w:rsid w:val="0057417F"/>
    <w:rsid w:val="005742D8"/>
    <w:rsid w:val="005752F7"/>
    <w:rsid w:val="00576C31"/>
    <w:rsid w:val="00577D4B"/>
    <w:rsid w:val="00577F2D"/>
    <w:rsid w:val="00580CE8"/>
    <w:rsid w:val="00581B95"/>
    <w:rsid w:val="00581F1D"/>
    <w:rsid w:val="00582689"/>
    <w:rsid w:val="00585E50"/>
    <w:rsid w:val="00587744"/>
    <w:rsid w:val="00590891"/>
    <w:rsid w:val="005925EB"/>
    <w:rsid w:val="00594795"/>
    <w:rsid w:val="00596B96"/>
    <w:rsid w:val="005A056C"/>
    <w:rsid w:val="005A07B0"/>
    <w:rsid w:val="005A0979"/>
    <w:rsid w:val="005A2170"/>
    <w:rsid w:val="005A412F"/>
    <w:rsid w:val="005A437C"/>
    <w:rsid w:val="005A66A0"/>
    <w:rsid w:val="005A6700"/>
    <w:rsid w:val="005A6795"/>
    <w:rsid w:val="005A7309"/>
    <w:rsid w:val="005A74D9"/>
    <w:rsid w:val="005A77F9"/>
    <w:rsid w:val="005B1626"/>
    <w:rsid w:val="005B783D"/>
    <w:rsid w:val="005B7E93"/>
    <w:rsid w:val="005C12C1"/>
    <w:rsid w:val="005C2EA6"/>
    <w:rsid w:val="005C36A5"/>
    <w:rsid w:val="005C419A"/>
    <w:rsid w:val="005C4C22"/>
    <w:rsid w:val="005C56AB"/>
    <w:rsid w:val="005C6235"/>
    <w:rsid w:val="005C67D6"/>
    <w:rsid w:val="005C6BF0"/>
    <w:rsid w:val="005C6F41"/>
    <w:rsid w:val="005D163B"/>
    <w:rsid w:val="005D1CCE"/>
    <w:rsid w:val="005D261D"/>
    <w:rsid w:val="005D275C"/>
    <w:rsid w:val="005D3C8C"/>
    <w:rsid w:val="005D536B"/>
    <w:rsid w:val="005D69C4"/>
    <w:rsid w:val="005D7738"/>
    <w:rsid w:val="005D7F18"/>
    <w:rsid w:val="005E159D"/>
    <w:rsid w:val="005E22D9"/>
    <w:rsid w:val="005E24F8"/>
    <w:rsid w:val="005E3A22"/>
    <w:rsid w:val="005E4EDA"/>
    <w:rsid w:val="005E5268"/>
    <w:rsid w:val="005E52A6"/>
    <w:rsid w:val="005E55A0"/>
    <w:rsid w:val="005E6011"/>
    <w:rsid w:val="005E61CC"/>
    <w:rsid w:val="005E737A"/>
    <w:rsid w:val="005F0965"/>
    <w:rsid w:val="005F15CA"/>
    <w:rsid w:val="005F1692"/>
    <w:rsid w:val="005F54F1"/>
    <w:rsid w:val="005F564E"/>
    <w:rsid w:val="005F5C84"/>
    <w:rsid w:val="00600045"/>
    <w:rsid w:val="00600FC5"/>
    <w:rsid w:val="00601067"/>
    <w:rsid w:val="00601B25"/>
    <w:rsid w:val="00601E7D"/>
    <w:rsid w:val="006026F9"/>
    <w:rsid w:val="00603FC4"/>
    <w:rsid w:val="00604458"/>
    <w:rsid w:val="00604542"/>
    <w:rsid w:val="00606539"/>
    <w:rsid w:val="006067FB"/>
    <w:rsid w:val="00607F81"/>
    <w:rsid w:val="00610C40"/>
    <w:rsid w:val="00612EB5"/>
    <w:rsid w:val="006179A7"/>
    <w:rsid w:val="00624CA7"/>
    <w:rsid w:val="006264B3"/>
    <w:rsid w:val="00627184"/>
    <w:rsid w:val="006277AC"/>
    <w:rsid w:val="00631DE6"/>
    <w:rsid w:val="00632355"/>
    <w:rsid w:val="00632D9E"/>
    <w:rsid w:val="006341D8"/>
    <w:rsid w:val="00634912"/>
    <w:rsid w:val="00635603"/>
    <w:rsid w:val="0063742F"/>
    <w:rsid w:val="006414C0"/>
    <w:rsid w:val="006419B9"/>
    <w:rsid w:val="00642437"/>
    <w:rsid w:val="00644AFE"/>
    <w:rsid w:val="00645EC9"/>
    <w:rsid w:val="00646308"/>
    <w:rsid w:val="00650066"/>
    <w:rsid w:val="0065099A"/>
    <w:rsid w:val="00652632"/>
    <w:rsid w:val="00653995"/>
    <w:rsid w:val="0065435E"/>
    <w:rsid w:val="006548C4"/>
    <w:rsid w:val="00654E5C"/>
    <w:rsid w:val="00655741"/>
    <w:rsid w:val="006563B8"/>
    <w:rsid w:val="0066071F"/>
    <w:rsid w:val="0066188B"/>
    <w:rsid w:val="00662EB6"/>
    <w:rsid w:val="00665DF8"/>
    <w:rsid w:val="0066724E"/>
    <w:rsid w:val="0066737C"/>
    <w:rsid w:val="006743F3"/>
    <w:rsid w:val="00674D8F"/>
    <w:rsid w:val="00675929"/>
    <w:rsid w:val="0067654E"/>
    <w:rsid w:val="00676C17"/>
    <w:rsid w:val="00681948"/>
    <w:rsid w:val="00682378"/>
    <w:rsid w:val="00682AF8"/>
    <w:rsid w:val="00683501"/>
    <w:rsid w:val="006868D0"/>
    <w:rsid w:val="00686CFA"/>
    <w:rsid w:val="00687AE3"/>
    <w:rsid w:val="0069121C"/>
    <w:rsid w:val="006932DA"/>
    <w:rsid w:val="006954DB"/>
    <w:rsid w:val="00695A30"/>
    <w:rsid w:val="00695C6C"/>
    <w:rsid w:val="00695CF5"/>
    <w:rsid w:val="00697FDB"/>
    <w:rsid w:val="006A2AD8"/>
    <w:rsid w:val="006A32D9"/>
    <w:rsid w:val="006A3388"/>
    <w:rsid w:val="006A4667"/>
    <w:rsid w:val="006A534E"/>
    <w:rsid w:val="006A5983"/>
    <w:rsid w:val="006A5C1B"/>
    <w:rsid w:val="006A7033"/>
    <w:rsid w:val="006B0651"/>
    <w:rsid w:val="006B0FF3"/>
    <w:rsid w:val="006B26B5"/>
    <w:rsid w:val="006B3783"/>
    <w:rsid w:val="006B5D3D"/>
    <w:rsid w:val="006B5EC7"/>
    <w:rsid w:val="006B62A8"/>
    <w:rsid w:val="006B670C"/>
    <w:rsid w:val="006B78C9"/>
    <w:rsid w:val="006C0713"/>
    <w:rsid w:val="006C1459"/>
    <w:rsid w:val="006C3660"/>
    <w:rsid w:val="006C3DC1"/>
    <w:rsid w:val="006C47A4"/>
    <w:rsid w:val="006C4996"/>
    <w:rsid w:val="006C4E9B"/>
    <w:rsid w:val="006C5160"/>
    <w:rsid w:val="006C5611"/>
    <w:rsid w:val="006C7CE4"/>
    <w:rsid w:val="006D10C2"/>
    <w:rsid w:val="006D10FF"/>
    <w:rsid w:val="006D159C"/>
    <w:rsid w:val="006D15D2"/>
    <w:rsid w:val="006D38EE"/>
    <w:rsid w:val="006D6954"/>
    <w:rsid w:val="006D7172"/>
    <w:rsid w:val="006D72B8"/>
    <w:rsid w:val="006D7817"/>
    <w:rsid w:val="006E0434"/>
    <w:rsid w:val="006E0AF1"/>
    <w:rsid w:val="006E1549"/>
    <w:rsid w:val="006E19F6"/>
    <w:rsid w:val="006E394C"/>
    <w:rsid w:val="006E4502"/>
    <w:rsid w:val="006E4B78"/>
    <w:rsid w:val="006E590A"/>
    <w:rsid w:val="006E61B6"/>
    <w:rsid w:val="006E62AF"/>
    <w:rsid w:val="006E7345"/>
    <w:rsid w:val="006E7980"/>
    <w:rsid w:val="006F1756"/>
    <w:rsid w:val="006F2E61"/>
    <w:rsid w:val="006F580B"/>
    <w:rsid w:val="006F5E24"/>
    <w:rsid w:val="006F6CDD"/>
    <w:rsid w:val="00700812"/>
    <w:rsid w:val="00700AB2"/>
    <w:rsid w:val="007010BF"/>
    <w:rsid w:val="0070301A"/>
    <w:rsid w:val="0070430D"/>
    <w:rsid w:val="00704711"/>
    <w:rsid w:val="007050CF"/>
    <w:rsid w:val="007070ED"/>
    <w:rsid w:val="00707AEA"/>
    <w:rsid w:val="00707D54"/>
    <w:rsid w:val="00710274"/>
    <w:rsid w:val="0071244C"/>
    <w:rsid w:val="00720616"/>
    <w:rsid w:val="0072483A"/>
    <w:rsid w:val="00724BDD"/>
    <w:rsid w:val="0072627F"/>
    <w:rsid w:val="00726A47"/>
    <w:rsid w:val="00726C51"/>
    <w:rsid w:val="00730A97"/>
    <w:rsid w:val="00731F32"/>
    <w:rsid w:val="00733334"/>
    <w:rsid w:val="00733C20"/>
    <w:rsid w:val="0073497D"/>
    <w:rsid w:val="007363EB"/>
    <w:rsid w:val="00737A1D"/>
    <w:rsid w:val="00737F9D"/>
    <w:rsid w:val="0074389E"/>
    <w:rsid w:val="00743DE8"/>
    <w:rsid w:val="00744CA1"/>
    <w:rsid w:val="00745A02"/>
    <w:rsid w:val="00745C88"/>
    <w:rsid w:val="00751172"/>
    <w:rsid w:val="00751308"/>
    <w:rsid w:val="00751F50"/>
    <w:rsid w:val="00752622"/>
    <w:rsid w:val="00752656"/>
    <w:rsid w:val="007545DB"/>
    <w:rsid w:val="00754936"/>
    <w:rsid w:val="00755BE7"/>
    <w:rsid w:val="00756276"/>
    <w:rsid w:val="00757061"/>
    <w:rsid w:val="00757D9E"/>
    <w:rsid w:val="00760162"/>
    <w:rsid w:val="007603E6"/>
    <w:rsid w:val="007605DE"/>
    <w:rsid w:val="00760A88"/>
    <w:rsid w:val="00760B21"/>
    <w:rsid w:val="007616CE"/>
    <w:rsid w:val="00761817"/>
    <w:rsid w:val="00763224"/>
    <w:rsid w:val="00765C24"/>
    <w:rsid w:val="00770C46"/>
    <w:rsid w:val="00771707"/>
    <w:rsid w:val="00771DB3"/>
    <w:rsid w:val="0077257D"/>
    <w:rsid w:val="00772A71"/>
    <w:rsid w:val="007735F3"/>
    <w:rsid w:val="00775262"/>
    <w:rsid w:val="007769B5"/>
    <w:rsid w:val="00777C14"/>
    <w:rsid w:val="00777C2C"/>
    <w:rsid w:val="00780155"/>
    <w:rsid w:val="00780E89"/>
    <w:rsid w:val="007836C6"/>
    <w:rsid w:val="007847D8"/>
    <w:rsid w:val="00786DFF"/>
    <w:rsid w:val="00787865"/>
    <w:rsid w:val="00787F5E"/>
    <w:rsid w:val="00791050"/>
    <w:rsid w:val="0079232D"/>
    <w:rsid w:val="00792A2D"/>
    <w:rsid w:val="00793BA4"/>
    <w:rsid w:val="00793FD2"/>
    <w:rsid w:val="00795F84"/>
    <w:rsid w:val="0079603D"/>
    <w:rsid w:val="00796E04"/>
    <w:rsid w:val="007A0E1B"/>
    <w:rsid w:val="007A1934"/>
    <w:rsid w:val="007A3984"/>
    <w:rsid w:val="007A42D4"/>
    <w:rsid w:val="007A6E0D"/>
    <w:rsid w:val="007A734C"/>
    <w:rsid w:val="007A76FB"/>
    <w:rsid w:val="007B0A9E"/>
    <w:rsid w:val="007B2D69"/>
    <w:rsid w:val="007B3805"/>
    <w:rsid w:val="007B570D"/>
    <w:rsid w:val="007B637D"/>
    <w:rsid w:val="007B7933"/>
    <w:rsid w:val="007C017D"/>
    <w:rsid w:val="007C1AF7"/>
    <w:rsid w:val="007C2217"/>
    <w:rsid w:val="007C348B"/>
    <w:rsid w:val="007C3C8B"/>
    <w:rsid w:val="007C6622"/>
    <w:rsid w:val="007D03E8"/>
    <w:rsid w:val="007D2C92"/>
    <w:rsid w:val="007D344A"/>
    <w:rsid w:val="007D5FB0"/>
    <w:rsid w:val="007D6029"/>
    <w:rsid w:val="007D71E5"/>
    <w:rsid w:val="007E0710"/>
    <w:rsid w:val="007E0F98"/>
    <w:rsid w:val="007E1C2D"/>
    <w:rsid w:val="007E2364"/>
    <w:rsid w:val="007E6E99"/>
    <w:rsid w:val="007F1F71"/>
    <w:rsid w:val="007F23D7"/>
    <w:rsid w:val="007F2CB8"/>
    <w:rsid w:val="007F2F98"/>
    <w:rsid w:val="007F3336"/>
    <w:rsid w:val="007F506E"/>
    <w:rsid w:val="007F6C42"/>
    <w:rsid w:val="00801855"/>
    <w:rsid w:val="00801D3D"/>
    <w:rsid w:val="0080264E"/>
    <w:rsid w:val="00803455"/>
    <w:rsid w:val="008111B8"/>
    <w:rsid w:val="008121F5"/>
    <w:rsid w:val="00813457"/>
    <w:rsid w:val="00814BC4"/>
    <w:rsid w:val="00815C49"/>
    <w:rsid w:val="00816765"/>
    <w:rsid w:val="008209C8"/>
    <w:rsid w:val="008231D8"/>
    <w:rsid w:val="008263E0"/>
    <w:rsid w:val="00831EA1"/>
    <w:rsid w:val="008322B0"/>
    <w:rsid w:val="008326B5"/>
    <w:rsid w:val="00833021"/>
    <w:rsid w:val="0083317D"/>
    <w:rsid w:val="00834262"/>
    <w:rsid w:val="008343D1"/>
    <w:rsid w:val="008358AE"/>
    <w:rsid w:val="008363F7"/>
    <w:rsid w:val="00836C08"/>
    <w:rsid w:val="00837A82"/>
    <w:rsid w:val="008405B7"/>
    <w:rsid w:val="00840D99"/>
    <w:rsid w:val="00840E65"/>
    <w:rsid w:val="008410BA"/>
    <w:rsid w:val="00841C67"/>
    <w:rsid w:val="00841D23"/>
    <w:rsid w:val="0084226E"/>
    <w:rsid w:val="00845308"/>
    <w:rsid w:val="00847538"/>
    <w:rsid w:val="00850DB4"/>
    <w:rsid w:val="0085188A"/>
    <w:rsid w:val="0085257F"/>
    <w:rsid w:val="00853A11"/>
    <w:rsid w:val="00853B76"/>
    <w:rsid w:val="008553E4"/>
    <w:rsid w:val="00855DC7"/>
    <w:rsid w:val="00857F19"/>
    <w:rsid w:val="00860177"/>
    <w:rsid w:val="00861158"/>
    <w:rsid w:val="008613F1"/>
    <w:rsid w:val="0086720B"/>
    <w:rsid w:val="00870215"/>
    <w:rsid w:val="008703DB"/>
    <w:rsid w:val="00873144"/>
    <w:rsid w:val="00873C43"/>
    <w:rsid w:val="00875FB6"/>
    <w:rsid w:val="0087654A"/>
    <w:rsid w:val="0087665C"/>
    <w:rsid w:val="00876717"/>
    <w:rsid w:val="00880A3B"/>
    <w:rsid w:val="00880DEE"/>
    <w:rsid w:val="00881EA2"/>
    <w:rsid w:val="00882C75"/>
    <w:rsid w:val="00883D44"/>
    <w:rsid w:val="00883D67"/>
    <w:rsid w:val="00885C61"/>
    <w:rsid w:val="008866B8"/>
    <w:rsid w:val="00890209"/>
    <w:rsid w:val="00890B4C"/>
    <w:rsid w:val="00891CDE"/>
    <w:rsid w:val="00891F6C"/>
    <w:rsid w:val="00891F96"/>
    <w:rsid w:val="00892407"/>
    <w:rsid w:val="00893181"/>
    <w:rsid w:val="008932EB"/>
    <w:rsid w:val="0089391C"/>
    <w:rsid w:val="00893DC1"/>
    <w:rsid w:val="0089427A"/>
    <w:rsid w:val="00895DFF"/>
    <w:rsid w:val="00896AA2"/>
    <w:rsid w:val="00897353"/>
    <w:rsid w:val="008A0747"/>
    <w:rsid w:val="008A12E7"/>
    <w:rsid w:val="008A163B"/>
    <w:rsid w:val="008A19FE"/>
    <w:rsid w:val="008A2630"/>
    <w:rsid w:val="008A27EC"/>
    <w:rsid w:val="008A2C44"/>
    <w:rsid w:val="008A3DD5"/>
    <w:rsid w:val="008A65A5"/>
    <w:rsid w:val="008A76E0"/>
    <w:rsid w:val="008B5E16"/>
    <w:rsid w:val="008B6790"/>
    <w:rsid w:val="008B7AC5"/>
    <w:rsid w:val="008C012F"/>
    <w:rsid w:val="008C0A40"/>
    <w:rsid w:val="008C4382"/>
    <w:rsid w:val="008C5022"/>
    <w:rsid w:val="008C6D06"/>
    <w:rsid w:val="008C7DE5"/>
    <w:rsid w:val="008D38CD"/>
    <w:rsid w:val="008D618B"/>
    <w:rsid w:val="008D72BF"/>
    <w:rsid w:val="008D756F"/>
    <w:rsid w:val="008E0016"/>
    <w:rsid w:val="008E1233"/>
    <w:rsid w:val="008E2353"/>
    <w:rsid w:val="008E4020"/>
    <w:rsid w:val="008E497A"/>
    <w:rsid w:val="008E7783"/>
    <w:rsid w:val="008F191A"/>
    <w:rsid w:val="008F2421"/>
    <w:rsid w:val="008F42E3"/>
    <w:rsid w:val="008F5017"/>
    <w:rsid w:val="008F5BEE"/>
    <w:rsid w:val="008F6A35"/>
    <w:rsid w:val="008F7AA0"/>
    <w:rsid w:val="00900ADC"/>
    <w:rsid w:val="00902A36"/>
    <w:rsid w:val="00902BC7"/>
    <w:rsid w:val="00903FE6"/>
    <w:rsid w:val="009050A3"/>
    <w:rsid w:val="00905C83"/>
    <w:rsid w:val="009103D4"/>
    <w:rsid w:val="00910DEB"/>
    <w:rsid w:val="00914A0D"/>
    <w:rsid w:val="00916257"/>
    <w:rsid w:val="00916CC5"/>
    <w:rsid w:val="00917DA4"/>
    <w:rsid w:val="00920B6C"/>
    <w:rsid w:val="00921A44"/>
    <w:rsid w:val="00923479"/>
    <w:rsid w:val="00925356"/>
    <w:rsid w:val="009255BD"/>
    <w:rsid w:val="009313E3"/>
    <w:rsid w:val="009322BA"/>
    <w:rsid w:val="0093485A"/>
    <w:rsid w:val="0093581D"/>
    <w:rsid w:val="00937F1F"/>
    <w:rsid w:val="00940535"/>
    <w:rsid w:val="00941B8E"/>
    <w:rsid w:val="00942542"/>
    <w:rsid w:val="009431E3"/>
    <w:rsid w:val="00944400"/>
    <w:rsid w:val="0094443E"/>
    <w:rsid w:val="00945781"/>
    <w:rsid w:val="00945A53"/>
    <w:rsid w:val="00947725"/>
    <w:rsid w:val="00950291"/>
    <w:rsid w:val="00951A2C"/>
    <w:rsid w:val="009536C2"/>
    <w:rsid w:val="0095489A"/>
    <w:rsid w:val="009550C0"/>
    <w:rsid w:val="009604CD"/>
    <w:rsid w:val="0096075D"/>
    <w:rsid w:val="009619A3"/>
    <w:rsid w:val="00961EEE"/>
    <w:rsid w:val="00962A48"/>
    <w:rsid w:val="009659A0"/>
    <w:rsid w:val="0097163B"/>
    <w:rsid w:val="00971BA0"/>
    <w:rsid w:val="00971D14"/>
    <w:rsid w:val="0097758A"/>
    <w:rsid w:val="00977892"/>
    <w:rsid w:val="00983AEA"/>
    <w:rsid w:val="009847DC"/>
    <w:rsid w:val="00984B3F"/>
    <w:rsid w:val="00984C4A"/>
    <w:rsid w:val="009875DA"/>
    <w:rsid w:val="00987B9F"/>
    <w:rsid w:val="00987C76"/>
    <w:rsid w:val="00987E2B"/>
    <w:rsid w:val="0099191E"/>
    <w:rsid w:val="00991B29"/>
    <w:rsid w:val="00991F53"/>
    <w:rsid w:val="00992C03"/>
    <w:rsid w:val="00994BB3"/>
    <w:rsid w:val="0099530F"/>
    <w:rsid w:val="00996573"/>
    <w:rsid w:val="00996E12"/>
    <w:rsid w:val="0099781C"/>
    <w:rsid w:val="00997E87"/>
    <w:rsid w:val="009A1E13"/>
    <w:rsid w:val="009A1FD9"/>
    <w:rsid w:val="009A3886"/>
    <w:rsid w:val="009A3E2B"/>
    <w:rsid w:val="009A4B60"/>
    <w:rsid w:val="009A5D60"/>
    <w:rsid w:val="009A69F2"/>
    <w:rsid w:val="009A6ED8"/>
    <w:rsid w:val="009A7013"/>
    <w:rsid w:val="009A751F"/>
    <w:rsid w:val="009A7643"/>
    <w:rsid w:val="009B07B5"/>
    <w:rsid w:val="009B0E34"/>
    <w:rsid w:val="009B6C36"/>
    <w:rsid w:val="009B7A3B"/>
    <w:rsid w:val="009B7E10"/>
    <w:rsid w:val="009C17DD"/>
    <w:rsid w:val="009C187A"/>
    <w:rsid w:val="009C276B"/>
    <w:rsid w:val="009C4633"/>
    <w:rsid w:val="009C57C5"/>
    <w:rsid w:val="009C6D70"/>
    <w:rsid w:val="009C7930"/>
    <w:rsid w:val="009C7EE7"/>
    <w:rsid w:val="009D07FA"/>
    <w:rsid w:val="009D3E7C"/>
    <w:rsid w:val="009D4295"/>
    <w:rsid w:val="009D7DCD"/>
    <w:rsid w:val="009E0EAC"/>
    <w:rsid w:val="009E1962"/>
    <w:rsid w:val="009E1C23"/>
    <w:rsid w:val="009E31E6"/>
    <w:rsid w:val="009E51C9"/>
    <w:rsid w:val="009E5A04"/>
    <w:rsid w:val="009F0AAA"/>
    <w:rsid w:val="009F1EA2"/>
    <w:rsid w:val="009F4E04"/>
    <w:rsid w:val="009F5EEB"/>
    <w:rsid w:val="009F600B"/>
    <w:rsid w:val="009F6AB5"/>
    <w:rsid w:val="009F6E2F"/>
    <w:rsid w:val="009F7640"/>
    <w:rsid w:val="00A01E85"/>
    <w:rsid w:val="00A021BA"/>
    <w:rsid w:val="00A03878"/>
    <w:rsid w:val="00A04228"/>
    <w:rsid w:val="00A05FEF"/>
    <w:rsid w:val="00A0662F"/>
    <w:rsid w:val="00A078B6"/>
    <w:rsid w:val="00A102A2"/>
    <w:rsid w:val="00A104D6"/>
    <w:rsid w:val="00A10B51"/>
    <w:rsid w:val="00A110B6"/>
    <w:rsid w:val="00A11628"/>
    <w:rsid w:val="00A11FFE"/>
    <w:rsid w:val="00A13563"/>
    <w:rsid w:val="00A13C85"/>
    <w:rsid w:val="00A14AC1"/>
    <w:rsid w:val="00A14EA0"/>
    <w:rsid w:val="00A1653C"/>
    <w:rsid w:val="00A16BD7"/>
    <w:rsid w:val="00A17672"/>
    <w:rsid w:val="00A17693"/>
    <w:rsid w:val="00A20CF7"/>
    <w:rsid w:val="00A22082"/>
    <w:rsid w:val="00A2209B"/>
    <w:rsid w:val="00A22F00"/>
    <w:rsid w:val="00A2374A"/>
    <w:rsid w:val="00A243C7"/>
    <w:rsid w:val="00A24AFA"/>
    <w:rsid w:val="00A25CC4"/>
    <w:rsid w:val="00A264C9"/>
    <w:rsid w:val="00A26595"/>
    <w:rsid w:val="00A30965"/>
    <w:rsid w:val="00A33148"/>
    <w:rsid w:val="00A3381F"/>
    <w:rsid w:val="00A33921"/>
    <w:rsid w:val="00A33AAA"/>
    <w:rsid w:val="00A33BE7"/>
    <w:rsid w:val="00A3523A"/>
    <w:rsid w:val="00A35C48"/>
    <w:rsid w:val="00A35F56"/>
    <w:rsid w:val="00A3606B"/>
    <w:rsid w:val="00A36550"/>
    <w:rsid w:val="00A365E9"/>
    <w:rsid w:val="00A37F5C"/>
    <w:rsid w:val="00A40E31"/>
    <w:rsid w:val="00A41ECE"/>
    <w:rsid w:val="00A43C91"/>
    <w:rsid w:val="00A466B1"/>
    <w:rsid w:val="00A47DA7"/>
    <w:rsid w:val="00A51273"/>
    <w:rsid w:val="00A53158"/>
    <w:rsid w:val="00A53446"/>
    <w:rsid w:val="00A54ADA"/>
    <w:rsid w:val="00A55857"/>
    <w:rsid w:val="00A55F2C"/>
    <w:rsid w:val="00A620DA"/>
    <w:rsid w:val="00A63A12"/>
    <w:rsid w:val="00A63C3F"/>
    <w:rsid w:val="00A64A43"/>
    <w:rsid w:val="00A66BEF"/>
    <w:rsid w:val="00A6720B"/>
    <w:rsid w:val="00A67FA7"/>
    <w:rsid w:val="00A70E33"/>
    <w:rsid w:val="00A71305"/>
    <w:rsid w:val="00A71E84"/>
    <w:rsid w:val="00A72BE6"/>
    <w:rsid w:val="00A735E9"/>
    <w:rsid w:val="00A74708"/>
    <w:rsid w:val="00A74C95"/>
    <w:rsid w:val="00A760D1"/>
    <w:rsid w:val="00A769BA"/>
    <w:rsid w:val="00A822AA"/>
    <w:rsid w:val="00A83FA7"/>
    <w:rsid w:val="00A8472C"/>
    <w:rsid w:val="00A858F7"/>
    <w:rsid w:val="00A8601F"/>
    <w:rsid w:val="00A86366"/>
    <w:rsid w:val="00A86486"/>
    <w:rsid w:val="00A868FC"/>
    <w:rsid w:val="00A925B6"/>
    <w:rsid w:val="00A93718"/>
    <w:rsid w:val="00A9379B"/>
    <w:rsid w:val="00A94609"/>
    <w:rsid w:val="00A94CCA"/>
    <w:rsid w:val="00A9505E"/>
    <w:rsid w:val="00A961BB"/>
    <w:rsid w:val="00A97BFB"/>
    <w:rsid w:val="00AA056D"/>
    <w:rsid w:val="00AA0C78"/>
    <w:rsid w:val="00AA0FA0"/>
    <w:rsid w:val="00AA1D9F"/>
    <w:rsid w:val="00AA212D"/>
    <w:rsid w:val="00AA237D"/>
    <w:rsid w:val="00AA2847"/>
    <w:rsid w:val="00AA3C01"/>
    <w:rsid w:val="00AA3EC0"/>
    <w:rsid w:val="00AA46E2"/>
    <w:rsid w:val="00AA5766"/>
    <w:rsid w:val="00AA5DDB"/>
    <w:rsid w:val="00AA6BDF"/>
    <w:rsid w:val="00AA6D14"/>
    <w:rsid w:val="00AB1749"/>
    <w:rsid w:val="00AB28AC"/>
    <w:rsid w:val="00AB3CC4"/>
    <w:rsid w:val="00AB3DBB"/>
    <w:rsid w:val="00AB4ED2"/>
    <w:rsid w:val="00AB5401"/>
    <w:rsid w:val="00AB547E"/>
    <w:rsid w:val="00AB64BA"/>
    <w:rsid w:val="00AB6D8A"/>
    <w:rsid w:val="00AC03E3"/>
    <w:rsid w:val="00AC471C"/>
    <w:rsid w:val="00AC63DC"/>
    <w:rsid w:val="00AC658D"/>
    <w:rsid w:val="00AC65E2"/>
    <w:rsid w:val="00AC6776"/>
    <w:rsid w:val="00AC693A"/>
    <w:rsid w:val="00AC6CD6"/>
    <w:rsid w:val="00AD041C"/>
    <w:rsid w:val="00AD0836"/>
    <w:rsid w:val="00AD0B92"/>
    <w:rsid w:val="00AD2064"/>
    <w:rsid w:val="00AD2882"/>
    <w:rsid w:val="00AD37F2"/>
    <w:rsid w:val="00AD3987"/>
    <w:rsid w:val="00AD48E6"/>
    <w:rsid w:val="00AE1372"/>
    <w:rsid w:val="00AE29D0"/>
    <w:rsid w:val="00AE3156"/>
    <w:rsid w:val="00AE6001"/>
    <w:rsid w:val="00AF0F2D"/>
    <w:rsid w:val="00AF179A"/>
    <w:rsid w:val="00AF1C72"/>
    <w:rsid w:val="00AF29E7"/>
    <w:rsid w:val="00AF2E9E"/>
    <w:rsid w:val="00AF31E1"/>
    <w:rsid w:val="00AF41D5"/>
    <w:rsid w:val="00AF5633"/>
    <w:rsid w:val="00AF606E"/>
    <w:rsid w:val="00AF6118"/>
    <w:rsid w:val="00AF74AA"/>
    <w:rsid w:val="00B0066C"/>
    <w:rsid w:val="00B027AF"/>
    <w:rsid w:val="00B02B12"/>
    <w:rsid w:val="00B047AC"/>
    <w:rsid w:val="00B04AFB"/>
    <w:rsid w:val="00B058DA"/>
    <w:rsid w:val="00B065F6"/>
    <w:rsid w:val="00B0767A"/>
    <w:rsid w:val="00B077BD"/>
    <w:rsid w:val="00B10429"/>
    <w:rsid w:val="00B10B21"/>
    <w:rsid w:val="00B14F02"/>
    <w:rsid w:val="00B154B5"/>
    <w:rsid w:val="00B1569B"/>
    <w:rsid w:val="00B17B15"/>
    <w:rsid w:val="00B20118"/>
    <w:rsid w:val="00B25612"/>
    <w:rsid w:val="00B26312"/>
    <w:rsid w:val="00B26519"/>
    <w:rsid w:val="00B26843"/>
    <w:rsid w:val="00B27163"/>
    <w:rsid w:val="00B27863"/>
    <w:rsid w:val="00B27D01"/>
    <w:rsid w:val="00B31089"/>
    <w:rsid w:val="00B311C3"/>
    <w:rsid w:val="00B313AE"/>
    <w:rsid w:val="00B33E6D"/>
    <w:rsid w:val="00B37A1A"/>
    <w:rsid w:val="00B37CA8"/>
    <w:rsid w:val="00B4119D"/>
    <w:rsid w:val="00B41AA6"/>
    <w:rsid w:val="00B41F2C"/>
    <w:rsid w:val="00B43A89"/>
    <w:rsid w:val="00B43E73"/>
    <w:rsid w:val="00B454AD"/>
    <w:rsid w:val="00B47997"/>
    <w:rsid w:val="00B511D3"/>
    <w:rsid w:val="00B52ECA"/>
    <w:rsid w:val="00B53486"/>
    <w:rsid w:val="00B53679"/>
    <w:rsid w:val="00B5369D"/>
    <w:rsid w:val="00B53ADF"/>
    <w:rsid w:val="00B5494A"/>
    <w:rsid w:val="00B550CD"/>
    <w:rsid w:val="00B569F7"/>
    <w:rsid w:val="00B62311"/>
    <w:rsid w:val="00B62F40"/>
    <w:rsid w:val="00B6336C"/>
    <w:rsid w:val="00B63B86"/>
    <w:rsid w:val="00B64ACB"/>
    <w:rsid w:val="00B65180"/>
    <w:rsid w:val="00B65273"/>
    <w:rsid w:val="00B658FD"/>
    <w:rsid w:val="00B665F1"/>
    <w:rsid w:val="00B66D56"/>
    <w:rsid w:val="00B67786"/>
    <w:rsid w:val="00B70082"/>
    <w:rsid w:val="00B70D75"/>
    <w:rsid w:val="00B7190D"/>
    <w:rsid w:val="00B71D42"/>
    <w:rsid w:val="00B72C60"/>
    <w:rsid w:val="00B73256"/>
    <w:rsid w:val="00B76169"/>
    <w:rsid w:val="00B77F76"/>
    <w:rsid w:val="00B857ED"/>
    <w:rsid w:val="00B904B6"/>
    <w:rsid w:val="00B924B0"/>
    <w:rsid w:val="00B92BB6"/>
    <w:rsid w:val="00B93064"/>
    <w:rsid w:val="00B93A91"/>
    <w:rsid w:val="00B93FBC"/>
    <w:rsid w:val="00B95745"/>
    <w:rsid w:val="00B95888"/>
    <w:rsid w:val="00B95A36"/>
    <w:rsid w:val="00B95B3A"/>
    <w:rsid w:val="00B961FF"/>
    <w:rsid w:val="00BA044F"/>
    <w:rsid w:val="00BA0DA6"/>
    <w:rsid w:val="00BA10D3"/>
    <w:rsid w:val="00BA1156"/>
    <w:rsid w:val="00BA1502"/>
    <w:rsid w:val="00BA1EE2"/>
    <w:rsid w:val="00BA28AC"/>
    <w:rsid w:val="00BA293A"/>
    <w:rsid w:val="00BA435E"/>
    <w:rsid w:val="00BA4456"/>
    <w:rsid w:val="00BA4A09"/>
    <w:rsid w:val="00BA65D1"/>
    <w:rsid w:val="00BB137E"/>
    <w:rsid w:val="00BB13CA"/>
    <w:rsid w:val="00BB414F"/>
    <w:rsid w:val="00BB4668"/>
    <w:rsid w:val="00BB4BF5"/>
    <w:rsid w:val="00BB606B"/>
    <w:rsid w:val="00BB6CFB"/>
    <w:rsid w:val="00BB7107"/>
    <w:rsid w:val="00BC0034"/>
    <w:rsid w:val="00BC278A"/>
    <w:rsid w:val="00BC3798"/>
    <w:rsid w:val="00BC601D"/>
    <w:rsid w:val="00BC6DB2"/>
    <w:rsid w:val="00BD0CC4"/>
    <w:rsid w:val="00BD352B"/>
    <w:rsid w:val="00BD6B93"/>
    <w:rsid w:val="00BD6BC8"/>
    <w:rsid w:val="00BE2987"/>
    <w:rsid w:val="00BE29AB"/>
    <w:rsid w:val="00BE33C4"/>
    <w:rsid w:val="00BE391D"/>
    <w:rsid w:val="00BE5018"/>
    <w:rsid w:val="00BF03EA"/>
    <w:rsid w:val="00BF0BAB"/>
    <w:rsid w:val="00BF25F5"/>
    <w:rsid w:val="00BF3FC5"/>
    <w:rsid w:val="00BF45D1"/>
    <w:rsid w:val="00BF507C"/>
    <w:rsid w:val="00BF520F"/>
    <w:rsid w:val="00BF7A46"/>
    <w:rsid w:val="00C004B1"/>
    <w:rsid w:val="00C009CD"/>
    <w:rsid w:val="00C00A31"/>
    <w:rsid w:val="00C00B74"/>
    <w:rsid w:val="00C02ACD"/>
    <w:rsid w:val="00C03144"/>
    <w:rsid w:val="00C04DE7"/>
    <w:rsid w:val="00C0505E"/>
    <w:rsid w:val="00C05107"/>
    <w:rsid w:val="00C057E7"/>
    <w:rsid w:val="00C05A87"/>
    <w:rsid w:val="00C06D66"/>
    <w:rsid w:val="00C06E80"/>
    <w:rsid w:val="00C077A5"/>
    <w:rsid w:val="00C07849"/>
    <w:rsid w:val="00C11635"/>
    <w:rsid w:val="00C12265"/>
    <w:rsid w:val="00C141DF"/>
    <w:rsid w:val="00C151D8"/>
    <w:rsid w:val="00C15AF1"/>
    <w:rsid w:val="00C1663F"/>
    <w:rsid w:val="00C16E21"/>
    <w:rsid w:val="00C17196"/>
    <w:rsid w:val="00C17BD6"/>
    <w:rsid w:val="00C23562"/>
    <w:rsid w:val="00C2390E"/>
    <w:rsid w:val="00C24393"/>
    <w:rsid w:val="00C309E9"/>
    <w:rsid w:val="00C30EBD"/>
    <w:rsid w:val="00C323DD"/>
    <w:rsid w:val="00C3304C"/>
    <w:rsid w:val="00C35B83"/>
    <w:rsid w:val="00C35C08"/>
    <w:rsid w:val="00C40E8E"/>
    <w:rsid w:val="00C43AE6"/>
    <w:rsid w:val="00C443CF"/>
    <w:rsid w:val="00C44D59"/>
    <w:rsid w:val="00C47F5E"/>
    <w:rsid w:val="00C50379"/>
    <w:rsid w:val="00C50408"/>
    <w:rsid w:val="00C53B8A"/>
    <w:rsid w:val="00C55495"/>
    <w:rsid w:val="00C56892"/>
    <w:rsid w:val="00C56A08"/>
    <w:rsid w:val="00C56E8D"/>
    <w:rsid w:val="00C578AC"/>
    <w:rsid w:val="00C61170"/>
    <w:rsid w:val="00C640B0"/>
    <w:rsid w:val="00C64131"/>
    <w:rsid w:val="00C64F6D"/>
    <w:rsid w:val="00C665D4"/>
    <w:rsid w:val="00C6660F"/>
    <w:rsid w:val="00C66731"/>
    <w:rsid w:val="00C67A30"/>
    <w:rsid w:val="00C72894"/>
    <w:rsid w:val="00C73156"/>
    <w:rsid w:val="00C732C1"/>
    <w:rsid w:val="00C754D9"/>
    <w:rsid w:val="00C75C41"/>
    <w:rsid w:val="00C76655"/>
    <w:rsid w:val="00C800AB"/>
    <w:rsid w:val="00C809EB"/>
    <w:rsid w:val="00C81DBF"/>
    <w:rsid w:val="00C83220"/>
    <w:rsid w:val="00C8405F"/>
    <w:rsid w:val="00C840B3"/>
    <w:rsid w:val="00C84EEF"/>
    <w:rsid w:val="00C85645"/>
    <w:rsid w:val="00C86364"/>
    <w:rsid w:val="00C87BE2"/>
    <w:rsid w:val="00C911E6"/>
    <w:rsid w:val="00C916D9"/>
    <w:rsid w:val="00C91BF0"/>
    <w:rsid w:val="00C93C76"/>
    <w:rsid w:val="00C95807"/>
    <w:rsid w:val="00C97C24"/>
    <w:rsid w:val="00CA02AC"/>
    <w:rsid w:val="00CA06D8"/>
    <w:rsid w:val="00CA092A"/>
    <w:rsid w:val="00CA11CD"/>
    <w:rsid w:val="00CA267C"/>
    <w:rsid w:val="00CA4499"/>
    <w:rsid w:val="00CA5196"/>
    <w:rsid w:val="00CA5296"/>
    <w:rsid w:val="00CA6405"/>
    <w:rsid w:val="00CB00EB"/>
    <w:rsid w:val="00CB129D"/>
    <w:rsid w:val="00CB3161"/>
    <w:rsid w:val="00CB3254"/>
    <w:rsid w:val="00CB39BF"/>
    <w:rsid w:val="00CB5C75"/>
    <w:rsid w:val="00CB6D8F"/>
    <w:rsid w:val="00CC00BA"/>
    <w:rsid w:val="00CC0CB2"/>
    <w:rsid w:val="00CC2931"/>
    <w:rsid w:val="00CC2C19"/>
    <w:rsid w:val="00CC5E23"/>
    <w:rsid w:val="00CC5F59"/>
    <w:rsid w:val="00CC74CE"/>
    <w:rsid w:val="00CD2C62"/>
    <w:rsid w:val="00CD33AE"/>
    <w:rsid w:val="00CD531C"/>
    <w:rsid w:val="00CD592D"/>
    <w:rsid w:val="00CD5F9C"/>
    <w:rsid w:val="00CD76BD"/>
    <w:rsid w:val="00CE18A8"/>
    <w:rsid w:val="00CE3CC0"/>
    <w:rsid w:val="00CE3F50"/>
    <w:rsid w:val="00CE4919"/>
    <w:rsid w:val="00CE5609"/>
    <w:rsid w:val="00CE5708"/>
    <w:rsid w:val="00CE5A66"/>
    <w:rsid w:val="00CF035C"/>
    <w:rsid w:val="00CF0F82"/>
    <w:rsid w:val="00CF12D5"/>
    <w:rsid w:val="00CF171E"/>
    <w:rsid w:val="00CF1D99"/>
    <w:rsid w:val="00CF2D57"/>
    <w:rsid w:val="00CF4747"/>
    <w:rsid w:val="00CF49BB"/>
    <w:rsid w:val="00CF53A4"/>
    <w:rsid w:val="00CF6DAB"/>
    <w:rsid w:val="00CF7CCA"/>
    <w:rsid w:val="00D01D9C"/>
    <w:rsid w:val="00D032F0"/>
    <w:rsid w:val="00D04A84"/>
    <w:rsid w:val="00D065F4"/>
    <w:rsid w:val="00D06B60"/>
    <w:rsid w:val="00D0705A"/>
    <w:rsid w:val="00D0767E"/>
    <w:rsid w:val="00D1056E"/>
    <w:rsid w:val="00D10613"/>
    <w:rsid w:val="00D130A5"/>
    <w:rsid w:val="00D17594"/>
    <w:rsid w:val="00D177DA"/>
    <w:rsid w:val="00D17AF2"/>
    <w:rsid w:val="00D20C24"/>
    <w:rsid w:val="00D2158F"/>
    <w:rsid w:val="00D2219C"/>
    <w:rsid w:val="00D2245E"/>
    <w:rsid w:val="00D23C49"/>
    <w:rsid w:val="00D26310"/>
    <w:rsid w:val="00D26678"/>
    <w:rsid w:val="00D27363"/>
    <w:rsid w:val="00D30558"/>
    <w:rsid w:val="00D32392"/>
    <w:rsid w:val="00D3346A"/>
    <w:rsid w:val="00D352D6"/>
    <w:rsid w:val="00D37199"/>
    <w:rsid w:val="00D40513"/>
    <w:rsid w:val="00D41AF2"/>
    <w:rsid w:val="00D42FC3"/>
    <w:rsid w:val="00D433A5"/>
    <w:rsid w:val="00D43E4E"/>
    <w:rsid w:val="00D43E8D"/>
    <w:rsid w:val="00D43ECA"/>
    <w:rsid w:val="00D44E14"/>
    <w:rsid w:val="00D4524C"/>
    <w:rsid w:val="00D45BF8"/>
    <w:rsid w:val="00D469D1"/>
    <w:rsid w:val="00D4797E"/>
    <w:rsid w:val="00D47A20"/>
    <w:rsid w:val="00D47A71"/>
    <w:rsid w:val="00D5010A"/>
    <w:rsid w:val="00D5130B"/>
    <w:rsid w:val="00D533A6"/>
    <w:rsid w:val="00D53472"/>
    <w:rsid w:val="00D546A6"/>
    <w:rsid w:val="00D547A9"/>
    <w:rsid w:val="00D54C6F"/>
    <w:rsid w:val="00D57A56"/>
    <w:rsid w:val="00D620DC"/>
    <w:rsid w:val="00D63741"/>
    <w:rsid w:val="00D63E4F"/>
    <w:rsid w:val="00D65565"/>
    <w:rsid w:val="00D65C04"/>
    <w:rsid w:val="00D67123"/>
    <w:rsid w:val="00D708A0"/>
    <w:rsid w:val="00D71D4A"/>
    <w:rsid w:val="00D72B94"/>
    <w:rsid w:val="00D73055"/>
    <w:rsid w:val="00D73C95"/>
    <w:rsid w:val="00D74971"/>
    <w:rsid w:val="00D77312"/>
    <w:rsid w:val="00D80C7B"/>
    <w:rsid w:val="00D81172"/>
    <w:rsid w:val="00D81262"/>
    <w:rsid w:val="00D83465"/>
    <w:rsid w:val="00D8382D"/>
    <w:rsid w:val="00D8383A"/>
    <w:rsid w:val="00D83855"/>
    <w:rsid w:val="00D83BAB"/>
    <w:rsid w:val="00D84F43"/>
    <w:rsid w:val="00D8542A"/>
    <w:rsid w:val="00D86F78"/>
    <w:rsid w:val="00D8707B"/>
    <w:rsid w:val="00D9107F"/>
    <w:rsid w:val="00D92A83"/>
    <w:rsid w:val="00D95828"/>
    <w:rsid w:val="00D9660C"/>
    <w:rsid w:val="00D96C7B"/>
    <w:rsid w:val="00D97F8E"/>
    <w:rsid w:val="00DA20C2"/>
    <w:rsid w:val="00DA24BF"/>
    <w:rsid w:val="00DA4FA7"/>
    <w:rsid w:val="00DA5C98"/>
    <w:rsid w:val="00DA6B21"/>
    <w:rsid w:val="00DB025B"/>
    <w:rsid w:val="00DB07BE"/>
    <w:rsid w:val="00DB1602"/>
    <w:rsid w:val="00DB3B91"/>
    <w:rsid w:val="00DB6E5C"/>
    <w:rsid w:val="00DB6FCA"/>
    <w:rsid w:val="00DC051C"/>
    <w:rsid w:val="00DC066F"/>
    <w:rsid w:val="00DC1424"/>
    <w:rsid w:val="00DC1A5A"/>
    <w:rsid w:val="00DC1F9D"/>
    <w:rsid w:val="00DC68AD"/>
    <w:rsid w:val="00DC7C36"/>
    <w:rsid w:val="00DC7C7D"/>
    <w:rsid w:val="00DD0589"/>
    <w:rsid w:val="00DD06C2"/>
    <w:rsid w:val="00DD1B88"/>
    <w:rsid w:val="00DD2208"/>
    <w:rsid w:val="00DD2229"/>
    <w:rsid w:val="00DD4D05"/>
    <w:rsid w:val="00DD4F80"/>
    <w:rsid w:val="00DD7BC6"/>
    <w:rsid w:val="00DE06BB"/>
    <w:rsid w:val="00DE3A0A"/>
    <w:rsid w:val="00DE4247"/>
    <w:rsid w:val="00DE5B35"/>
    <w:rsid w:val="00DE5F28"/>
    <w:rsid w:val="00DE76D9"/>
    <w:rsid w:val="00DF076F"/>
    <w:rsid w:val="00DF10FA"/>
    <w:rsid w:val="00DF286F"/>
    <w:rsid w:val="00DF4048"/>
    <w:rsid w:val="00DF4F8A"/>
    <w:rsid w:val="00DF5618"/>
    <w:rsid w:val="00E00465"/>
    <w:rsid w:val="00E01586"/>
    <w:rsid w:val="00E018C1"/>
    <w:rsid w:val="00E01FA3"/>
    <w:rsid w:val="00E04EB9"/>
    <w:rsid w:val="00E061FC"/>
    <w:rsid w:val="00E07F5A"/>
    <w:rsid w:val="00E11C01"/>
    <w:rsid w:val="00E11C66"/>
    <w:rsid w:val="00E11D27"/>
    <w:rsid w:val="00E11EFA"/>
    <w:rsid w:val="00E14B21"/>
    <w:rsid w:val="00E15296"/>
    <w:rsid w:val="00E16851"/>
    <w:rsid w:val="00E16D69"/>
    <w:rsid w:val="00E17968"/>
    <w:rsid w:val="00E202AD"/>
    <w:rsid w:val="00E20ACA"/>
    <w:rsid w:val="00E215F2"/>
    <w:rsid w:val="00E21FC7"/>
    <w:rsid w:val="00E2372F"/>
    <w:rsid w:val="00E24703"/>
    <w:rsid w:val="00E25511"/>
    <w:rsid w:val="00E256BF"/>
    <w:rsid w:val="00E25E29"/>
    <w:rsid w:val="00E25E61"/>
    <w:rsid w:val="00E2691D"/>
    <w:rsid w:val="00E26EF5"/>
    <w:rsid w:val="00E2776B"/>
    <w:rsid w:val="00E27E1D"/>
    <w:rsid w:val="00E3237E"/>
    <w:rsid w:val="00E32ACB"/>
    <w:rsid w:val="00E33C86"/>
    <w:rsid w:val="00E35EA2"/>
    <w:rsid w:val="00E36050"/>
    <w:rsid w:val="00E377E5"/>
    <w:rsid w:val="00E4034B"/>
    <w:rsid w:val="00E41FD4"/>
    <w:rsid w:val="00E427CF"/>
    <w:rsid w:val="00E442B5"/>
    <w:rsid w:val="00E46ED5"/>
    <w:rsid w:val="00E474B3"/>
    <w:rsid w:val="00E4790E"/>
    <w:rsid w:val="00E47AF6"/>
    <w:rsid w:val="00E5052F"/>
    <w:rsid w:val="00E52307"/>
    <w:rsid w:val="00E55E55"/>
    <w:rsid w:val="00E56B69"/>
    <w:rsid w:val="00E57001"/>
    <w:rsid w:val="00E570DC"/>
    <w:rsid w:val="00E574F9"/>
    <w:rsid w:val="00E61102"/>
    <w:rsid w:val="00E623FD"/>
    <w:rsid w:val="00E6319B"/>
    <w:rsid w:val="00E63322"/>
    <w:rsid w:val="00E64061"/>
    <w:rsid w:val="00E644C9"/>
    <w:rsid w:val="00E671E3"/>
    <w:rsid w:val="00E67C09"/>
    <w:rsid w:val="00E67CB5"/>
    <w:rsid w:val="00E714C4"/>
    <w:rsid w:val="00E71608"/>
    <w:rsid w:val="00E71869"/>
    <w:rsid w:val="00E7194F"/>
    <w:rsid w:val="00E7324B"/>
    <w:rsid w:val="00E73ABC"/>
    <w:rsid w:val="00E73BC8"/>
    <w:rsid w:val="00E74563"/>
    <w:rsid w:val="00E75307"/>
    <w:rsid w:val="00E7625E"/>
    <w:rsid w:val="00E766B8"/>
    <w:rsid w:val="00E80F30"/>
    <w:rsid w:val="00E81CB2"/>
    <w:rsid w:val="00E81E0E"/>
    <w:rsid w:val="00E82297"/>
    <w:rsid w:val="00E82B92"/>
    <w:rsid w:val="00E8323B"/>
    <w:rsid w:val="00E86B6B"/>
    <w:rsid w:val="00E9158E"/>
    <w:rsid w:val="00E91C45"/>
    <w:rsid w:val="00E93CCD"/>
    <w:rsid w:val="00E95FF0"/>
    <w:rsid w:val="00E972E7"/>
    <w:rsid w:val="00E97942"/>
    <w:rsid w:val="00E97A3E"/>
    <w:rsid w:val="00EA032B"/>
    <w:rsid w:val="00EA0A42"/>
    <w:rsid w:val="00EA1AE4"/>
    <w:rsid w:val="00EA31ED"/>
    <w:rsid w:val="00EA41BA"/>
    <w:rsid w:val="00EA684E"/>
    <w:rsid w:val="00EB0B6F"/>
    <w:rsid w:val="00EB1B13"/>
    <w:rsid w:val="00EB28CA"/>
    <w:rsid w:val="00EB383F"/>
    <w:rsid w:val="00EB652B"/>
    <w:rsid w:val="00EC0111"/>
    <w:rsid w:val="00EC065F"/>
    <w:rsid w:val="00EC176E"/>
    <w:rsid w:val="00EC1E80"/>
    <w:rsid w:val="00EC2EF2"/>
    <w:rsid w:val="00EC34B9"/>
    <w:rsid w:val="00EC4A2B"/>
    <w:rsid w:val="00EC4E8E"/>
    <w:rsid w:val="00EC5682"/>
    <w:rsid w:val="00EC6715"/>
    <w:rsid w:val="00ED0778"/>
    <w:rsid w:val="00ED084E"/>
    <w:rsid w:val="00ED09F7"/>
    <w:rsid w:val="00ED158C"/>
    <w:rsid w:val="00ED3ECC"/>
    <w:rsid w:val="00ED6293"/>
    <w:rsid w:val="00ED62CB"/>
    <w:rsid w:val="00ED6B35"/>
    <w:rsid w:val="00EE0F41"/>
    <w:rsid w:val="00EE30D4"/>
    <w:rsid w:val="00EE4643"/>
    <w:rsid w:val="00EE5449"/>
    <w:rsid w:val="00EE7EBF"/>
    <w:rsid w:val="00EF040E"/>
    <w:rsid w:val="00EF0833"/>
    <w:rsid w:val="00EF1187"/>
    <w:rsid w:val="00EF11BE"/>
    <w:rsid w:val="00EF126C"/>
    <w:rsid w:val="00EF1279"/>
    <w:rsid w:val="00EF1677"/>
    <w:rsid w:val="00EF362E"/>
    <w:rsid w:val="00EF3660"/>
    <w:rsid w:val="00EF40F0"/>
    <w:rsid w:val="00EF41B1"/>
    <w:rsid w:val="00EF5436"/>
    <w:rsid w:val="00EF66CD"/>
    <w:rsid w:val="00EF6A4C"/>
    <w:rsid w:val="00F010B1"/>
    <w:rsid w:val="00F029B4"/>
    <w:rsid w:val="00F03975"/>
    <w:rsid w:val="00F040B9"/>
    <w:rsid w:val="00F0480C"/>
    <w:rsid w:val="00F054FE"/>
    <w:rsid w:val="00F05A0A"/>
    <w:rsid w:val="00F0629B"/>
    <w:rsid w:val="00F10639"/>
    <w:rsid w:val="00F10CD6"/>
    <w:rsid w:val="00F111EB"/>
    <w:rsid w:val="00F11ED8"/>
    <w:rsid w:val="00F1256E"/>
    <w:rsid w:val="00F161F9"/>
    <w:rsid w:val="00F16352"/>
    <w:rsid w:val="00F166DC"/>
    <w:rsid w:val="00F22C7E"/>
    <w:rsid w:val="00F23444"/>
    <w:rsid w:val="00F23489"/>
    <w:rsid w:val="00F23EAF"/>
    <w:rsid w:val="00F24DCC"/>
    <w:rsid w:val="00F31C25"/>
    <w:rsid w:val="00F336B0"/>
    <w:rsid w:val="00F339FD"/>
    <w:rsid w:val="00F34EAA"/>
    <w:rsid w:val="00F35286"/>
    <w:rsid w:val="00F35667"/>
    <w:rsid w:val="00F35A98"/>
    <w:rsid w:val="00F35E84"/>
    <w:rsid w:val="00F36B69"/>
    <w:rsid w:val="00F419E6"/>
    <w:rsid w:val="00F41EEA"/>
    <w:rsid w:val="00F434C2"/>
    <w:rsid w:val="00F43583"/>
    <w:rsid w:val="00F44C3E"/>
    <w:rsid w:val="00F45536"/>
    <w:rsid w:val="00F468C1"/>
    <w:rsid w:val="00F46AE8"/>
    <w:rsid w:val="00F47A55"/>
    <w:rsid w:val="00F514E4"/>
    <w:rsid w:val="00F536CF"/>
    <w:rsid w:val="00F54EEA"/>
    <w:rsid w:val="00F576C4"/>
    <w:rsid w:val="00F602F8"/>
    <w:rsid w:val="00F62745"/>
    <w:rsid w:val="00F62D16"/>
    <w:rsid w:val="00F638BC"/>
    <w:rsid w:val="00F64E36"/>
    <w:rsid w:val="00F64E93"/>
    <w:rsid w:val="00F66062"/>
    <w:rsid w:val="00F66471"/>
    <w:rsid w:val="00F66B60"/>
    <w:rsid w:val="00F66FB7"/>
    <w:rsid w:val="00F67897"/>
    <w:rsid w:val="00F67D04"/>
    <w:rsid w:val="00F67FA3"/>
    <w:rsid w:val="00F70216"/>
    <w:rsid w:val="00F70CA6"/>
    <w:rsid w:val="00F70DA0"/>
    <w:rsid w:val="00F710E9"/>
    <w:rsid w:val="00F71A77"/>
    <w:rsid w:val="00F73FD4"/>
    <w:rsid w:val="00F74EBE"/>
    <w:rsid w:val="00F75896"/>
    <w:rsid w:val="00F76FB8"/>
    <w:rsid w:val="00F7759D"/>
    <w:rsid w:val="00F82E9C"/>
    <w:rsid w:val="00F8359A"/>
    <w:rsid w:val="00F84091"/>
    <w:rsid w:val="00F84BEF"/>
    <w:rsid w:val="00F85DD3"/>
    <w:rsid w:val="00F86798"/>
    <w:rsid w:val="00F874ED"/>
    <w:rsid w:val="00F90EDD"/>
    <w:rsid w:val="00F91AC4"/>
    <w:rsid w:val="00F93310"/>
    <w:rsid w:val="00F94BBB"/>
    <w:rsid w:val="00F96C38"/>
    <w:rsid w:val="00F979B2"/>
    <w:rsid w:val="00FA1B49"/>
    <w:rsid w:val="00FA20EF"/>
    <w:rsid w:val="00FA347A"/>
    <w:rsid w:val="00FA58EB"/>
    <w:rsid w:val="00FA67CD"/>
    <w:rsid w:val="00FB2D6C"/>
    <w:rsid w:val="00FB335A"/>
    <w:rsid w:val="00FB3AA7"/>
    <w:rsid w:val="00FB3EE6"/>
    <w:rsid w:val="00FB4703"/>
    <w:rsid w:val="00FB4815"/>
    <w:rsid w:val="00FC0365"/>
    <w:rsid w:val="00FC2F2A"/>
    <w:rsid w:val="00FC3D86"/>
    <w:rsid w:val="00FC5E75"/>
    <w:rsid w:val="00FC71EC"/>
    <w:rsid w:val="00FD0D39"/>
    <w:rsid w:val="00FD1069"/>
    <w:rsid w:val="00FD30B7"/>
    <w:rsid w:val="00FD3EBC"/>
    <w:rsid w:val="00FD47E8"/>
    <w:rsid w:val="00FD6261"/>
    <w:rsid w:val="00FD6A43"/>
    <w:rsid w:val="00FE0D86"/>
    <w:rsid w:val="00FE1697"/>
    <w:rsid w:val="00FE178A"/>
    <w:rsid w:val="00FE2732"/>
    <w:rsid w:val="00FE3764"/>
    <w:rsid w:val="00FE39D0"/>
    <w:rsid w:val="00FE5464"/>
    <w:rsid w:val="00FE750A"/>
    <w:rsid w:val="00FF2053"/>
    <w:rsid w:val="00FF26D2"/>
    <w:rsid w:val="00FF592C"/>
    <w:rsid w:val="00FF7D2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4FEEB"/>
  <w15:docId w15:val="{158E41E6-6DDD-4CEA-8F9D-268FA164B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6B6B"/>
    <w:pPr>
      <w:spacing w:after="0" w:line="240" w:lineRule="auto"/>
    </w:pPr>
    <w:rPr>
      <w:rFonts w:ascii="Times New Roman" w:eastAsia="Times New Roman" w:hAnsi="Times New Roman" w:cs="Times New Roman"/>
      <w:sz w:val="24"/>
      <w:szCs w:val="24"/>
      <w:lang w:eastAsia="es-CO"/>
    </w:rPr>
  </w:style>
  <w:style w:type="paragraph" w:styleId="Ttulo3">
    <w:name w:val="heading 3"/>
    <w:basedOn w:val="Normal"/>
    <w:link w:val="Ttulo3Car"/>
    <w:uiPriority w:val="9"/>
    <w:qFormat/>
    <w:rsid w:val="00C84EEF"/>
    <w:pPr>
      <w:spacing w:before="100" w:beforeAutospacing="1" w:after="100" w:afterAutospacing="1"/>
      <w:outlineLvl w:val="2"/>
    </w:pPr>
    <w:rPr>
      <w:b/>
      <w:bCs/>
      <w:sz w:val="27"/>
      <w:szCs w:val="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VIÑETA,VIÑETAS,Bolita,BOLA,Párrafo de lista2,MIBEX B,4.2.3.1.1,Párrafo de lista21,HOJA,Colorful List - Accent 11,Lista vistosa - Énfasis 11,BOLADEF,Flor,Viñeta 6,BOLITA,Guión,Titulo 8,TITULO1REQ,List Paragraph1"/>
    <w:basedOn w:val="Normal"/>
    <w:link w:val="PrrafodelistaCar"/>
    <w:uiPriority w:val="34"/>
    <w:qFormat/>
    <w:rsid w:val="00476E89"/>
    <w:pPr>
      <w:ind w:left="720"/>
      <w:contextualSpacing/>
    </w:pPr>
  </w:style>
  <w:style w:type="table" w:styleId="Tablaconcuadrcula">
    <w:name w:val="Table Grid"/>
    <w:basedOn w:val="Tablanormal"/>
    <w:uiPriority w:val="39"/>
    <w:rsid w:val="00476E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476E89"/>
    <w:pPr>
      <w:tabs>
        <w:tab w:val="center" w:pos="4419"/>
        <w:tab w:val="right" w:pos="8838"/>
      </w:tabs>
    </w:pPr>
  </w:style>
  <w:style w:type="character" w:customStyle="1" w:styleId="EncabezadoCar">
    <w:name w:val="Encabezado Car"/>
    <w:basedOn w:val="Fuentedeprrafopredeter"/>
    <w:link w:val="Encabezado"/>
    <w:uiPriority w:val="99"/>
    <w:rsid w:val="00476E89"/>
  </w:style>
  <w:style w:type="paragraph" w:styleId="Piedepgina">
    <w:name w:val="footer"/>
    <w:basedOn w:val="Normal"/>
    <w:link w:val="PiedepginaCar"/>
    <w:uiPriority w:val="99"/>
    <w:unhideWhenUsed/>
    <w:rsid w:val="00476E89"/>
    <w:pPr>
      <w:tabs>
        <w:tab w:val="center" w:pos="4419"/>
        <w:tab w:val="right" w:pos="8838"/>
      </w:tabs>
    </w:pPr>
  </w:style>
  <w:style w:type="character" w:customStyle="1" w:styleId="PiedepginaCar">
    <w:name w:val="Pie de página Car"/>
    <w:basedOn w:val="Fuentedeprrafopredeter"/>
    <w:link w:val="Piedepgina"/>
    <w:uiPriority w:val="99"/>
    <w:rsid w:val="00476E89"/>
  </w:style>
  <w:style w:type="paragraph" w:styleId="NormalWeb">
    <w:name w:val="Normal (Web)"/>
    <w:basedOn w:val="Normal"/>
    <w:uiPriority w:val="99"/>
    <w:unhideWhenUsed/>
    <w:rsid w:val="00476E89"/>
  </w:style>
  <w:style w:type="paragraph" w:customStyle="1" w:styleId="TableParagraph">
    <w:name w:val="Table Paragraph"/>
    <w:basedOn w:val="Normal"/>
    <w:uiPriority w:val="1"/>
    <w:qFormat/>
    <w:rsid w:val="00237563"/>
    <w:pPr>
      <w:widowControl w:val="0"/>
      <w:autoSpaceDE w:val="0"/>
      <w:autoSpaceDN w:val="0"/>
    </w:pPr>
    <w:rPr>
      <w:rFonts w:ascii="Arial" w:eastAsia="Arial" w:hAnsi="Arial" w:cs="Arial"/>
      <w:lang w:val="es-ES"/>
    </w:rPr>
  </w:style>
  <w:style w:type="table" w:customStyle="1" w:styleId="TableNormal">
    <w:name w:val="Table Normal"/>
    <w:uiPriority w:val="2"/>
    <w:semiHidden/>
    <w:unhideWhenUsed/>
    <w:qFormat/>
    <w:rsid w:val="00E972E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PrrafodelistaCar">
    <w:name w:val="Párrafo de lista Car"/>
    <w:aliases w:val="titulo 3 Car,VIÑETA Car,VIÑETAS Car,Bolita Car,BOLA Car,Párrafo de lista2 Car,MIBEX B Car,4.2.3.1.1 Car,Párrafo de lista21 Car,HOJA Car,Colorful List - Accent 11 Car,Lista vistosa - Énfasis 11 Car,BOLADEF Car,Flor Car,Viñeta 6 Car"/>
    <w:basedOn w:val="Fuentedeprrafopredeter"/>
    <w:link w:val="Prrafodelista"/>
    <w:uiPriority w:val="34"/>
    <w:qFormat/>
    <w:locked/>
    <w:rsid w:val="00560899"/>
  </w:style>
  <w:style w:type="character" w:styleId="Hipervnculo">
    <w:name w:val="Hyperlink"/>
    <w:basedOn w:val="Fuentedeprrafopredeter"/>
    <w:uiPriority w:val="99"/>
    <w:unhideWhenUsed/>
    <w:rsid w:val="00D26310"/>
    <w:rPr>
      <w:color w:val="0563C1" w:themeColor="hyperlink"/>
      <w:u w:val="single"/>
    </w:rPr>
  </w:style>
  <w:style w:type="character" w:customStyle="1" w:styleId="Mencinsinresolver1">
    <w:name w:val="Mención sin resolver1"/>
    <w:basedOn w:val="Fuentedeprrafopredeter"/>
    <w:uiPriority w:val="99"/>
    <w:semiHidden/>
    <w:unhideWhenUsed/>
    <w:rsid w:val="00D26310"/>
    <w:rPr>
      <w:color w:val="605E5C"/>
      <w:shd w:val="clear" w:color="auto" w:fill="E1DFDD"/>
    </w:rPr>
  </w:style>
  <w:style w:type="character" w:styleId="Refdecomentario">
    <w:name w:val="annotation reference"/>
    <w:basedOn w:val="Fuentedeprrafopredeter"/>
    <w:uiPriority w:val="99"/>
    <w:semiHidden/>
    <w:unhideWhenUsed/>
    <w:rsid w:val="00CB00EB"/>
    <w:rPr>
      <w:sz w:val="16"/>
      <w:szCs w:val="16"/>
    </w:rPr>
  </w:style>
  <w:style w:type="paragraph" w:styleId="Textocomentario">
    <w:name w:val="annotation text"/>
    <w:basedOn w:val="Normal"/>
    <w:link w:val="TextocomentarioCar"/>
    <w:uiPriority w:val="99"/>
    <w:unhideWhenUsed/>
    <w:rsid w:val="00CB00EB"/>
    <w:rPr>
      <w:sz w:val="20"/>
      <w:szCs w:val="20"/>
    </w:rPr>
  </w:style>
  <w:style w:type="character" w:customStyle="1" w:styleId="TextocomentarioCar">
    <w:name w:val="Texto comentario Car"/>
    <w:basedOn w:val="Fuentedeprrafopredeter"/>
    <w:link w:val="Textocomentario"/>
    <w:uiPriority w:val="99"/>
    <w:rsid w:val="00CB00EB"/>
    <w:rPr>
      <w:sz w:val="20"/>
      <w:szCs w:val="20"/>
    </w:rPr>
  </w:style>
  <w:style w:type="paragraph" w:styleId="Asuntodelcomentario">
    <w:name w:val="annotation subject"/>
    <w:basedOn w:val="Textocomentario"/>
    <w:next w:val="Textocomentario"/>
    <w:link w:val="AsuntodelcomentarioCar"/>
    <w:uiPriority w:val="99"/>
    <w:semiHidden/>
    <w:unhideWhenUsed/>
    <w:rsid w:val="00CB00EB"/>
    <w:rPr>
      <w:b/>
      <w:bCs/>
    </w:rPr>
  </w:style>
  <w:style w:type="character" w:customStyle="1" w:styleId="AsuntodelcomentarioCar">
    <w:name w:val="Asunto del comentario Car"/>
    <w:basedOn w:val="TextocomentarioCar"/>
    <w:link w:val="Asuntodelcomentario"/>
    <w:uiPriority w:val="99"/>
    <w:semiHidden/>
    <w:rsid w:val="00CB00EB"/>
    <w:rPr>
      <w:b/>
      <w:bCs/>
      <w:sz w:val="20"/>
      <w:szCs w:val="20"/>
    </w:rPr>
  </w:style>
  <w:style w:type="character" w:styleId="Textoennegrita">
    <w:name w:val="Strong"/>
    <w:basedOn w:val="Fuentedeprrafopredeter"/>
    <w:uiPriority w:val="22"/>
    <w:qFormat/>
    <w:rsid w:val="0030139C"/>
    <w:rPr>
      <w:b/>
      <w:bCs/>
    </w:rPr>
  </w:style>
  <w:style w:type="table" w:styleId="Tablaconcuadrcula1clara">
    <w:name w:val="Grid Table 1 Light"/>
    <w:basedOn w:val="Tablanormal"/>
    <w:uiPriority w:val="46"/>
    <w:rsid w:val="00251FC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tulo3Car">
    <w:name w:val="Título 3 Car"/>
    <w:basedOn w:val="Fuentedeprrafopredeter"/>
    <w:link w:val="Ttulo3"/>
    <w:uiPriority w:val="9"/>
    <w:rsid w:val="00C84EEF"/>
    <w:rPr>
      <w:rFonts w:ascii="Times New Roman" w:eastAsia="Times New Roman" w:hAnsi="Times New Roman" w:cs="Times New Roman"/>
      <w:b/>
      <w:bCs/>
      <w:sz w:val="27"/>
      <w:szCs w:val="27"/>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07106">
      <w:bodyDiv w:val="1"/>
      <w:marLeft w:val="0"/>
      <w:marRight w:val="0"/>
      <w:marTop w:val="0"/>
      <w:marBottom w:val="0"/>
      <w:divBdr>
        <w:top w:val="none" w:sz="0" w:space="0" w:color="auto"/>
        <w:left w:val="none" w:sz="0" w:space="0" w:color="auto"/>
        <w:bottom w:val="none" w:sz="0" w:space="0" w:color="auto"/>
        <w:right w:val="none" w:sz="0" w:space="0" w:color="auto"/>
      </w:divBdr>
    </w:div>
    <w:div w:id="60372828">
      <w:bodyDiv w:val="1"/>
      <w:marLeft w:val="0"/>
      <w:marRight w:val="0"/>
      <w:marTop w:val="0"/>
      <w:marBottom w:val="0"/>
      <w:divBdr>
        <w:top w:val="none" w:sz="0" w:space="0" w:color="auto"/>
        <w:left w:val="none" w:sz="0" w:space="0" w:color="auto"/>
        <w:bottom w:val="none" w:sz="0" w:space="0" w:color="auto"/>
        <w:right w:val="none" w:sz="0" w:space="0" w:color="auto"/>
      </w:divBdr>
    </w:div>
    <w:div w:id="64573207">
      <w:bodyDiv w:val="1"/>
      <w:marLeft w:val="0"/>
      <w:marRight w:val="0"/>
      <w:marTop w:val="0"/>
      <w:marBottom w:val="0"/>
      <w:divBdr>
        <w:top w:val="none" w:sz="0" w:space="0" w:color="auto"/>
        <w:left w:val="none" w:sz="0" w:space="0" w:color="auto"/>
        <w:bottom w:val="none" w:sz="0" w:space="0" w:color="auto"/>
        <w:right w:val="none" w:sz="0" w:space="0" w:color="auto"/>
      </w:divBdr>
    </w:div>
    <w:div w:id="126247408">
      <w:bodyDiv w:val="1"/>
      <w:marLeft w:val="0"/>
      <w:marRight w:val="0"/>
      <w:marTop w:val="0"/>
      <w:marBottom w:val="0"/>
      <w:divBdr>
        <w:top w:val="none" w:sz="0" w:space="0" w:color="auto"/>
        <w:left w:val="none" w:sz="0" w:space="0" w:color="auto"/>
        <w:bottom w:val="none" w:sz="0" w:space="0" w:color="auto"/>
        <w:right w:val="none" w:sz="0" w:space="0" w:color="auto"/>
      </w:divBdr>
    </w:div>
    <w:div w:id="155611911">
      <w:bodyDiv w:val="1"/>
      <w:marLeft w:val="0"/>
      <w:marRight w:val="0"/>
      <w:marTop w:val="0"/>
      <w:marBottom w:val="0"/>
      <w:divBdr>
        <w:top w:val="none" w:sz="0" w:space="0" w:color="auto"/>
        <w:left w:val="none" w:sz="0" w:space="0" w:color="auto"/>
        <w:bottom w:val="none" w:sz="0" w:space="0" w:color="auto"/>
        <w:right w:val="none" w:sz="0" w:space="0" w:color="auto"/>
      </w:divBdr>
    </w:div>
    <w:div w:id="191068542">
      <w:bodyDiv w:val="1"/>
      <w:marLeft w:val="0"/>
      <w:marRight w:val="0"/>
      <w:marTop w:val="0"/>
      <w:marBottom w:val="0"/>
      <w:divBdr>
        <w:top w:val="none" w:sz="0" w:space="0" w:color="auto"/>
        <w:left w:val="none" w:sz="0" w:space="0" w:color="auto"/>
        <w:bottom w:val="none" w:sz="0" w:space="0" w:color="auto"/>
        <w:right w:val="none" w:sz="0" w:space="0" w:color="auto"/>
      </w:divBdr>
      <w:divsChild>
        <w:div w:id="314533875">
          <w:marLeft w:val="0"/>
          <w:marRight w:val="0"/>
          <w:marTop w:val="0"/>
          <w:marBottom w:val="0"/>
          <w:divBdr>
            <w:top w:val="none" w:sz="0" w:space="0" w:color="auto"/>
            <w:left w:val="none" w:sz="0" w:space="0" w:color="auto"/>
            <w:bottom w:val="none" w:sz="0" w:space="0" w:color="auto"/>
            <w:right w:val="none" w:sz="0" w:space="0" w:color="auto"/>
          </w:divBdr>
          <w:divsChild>
            <w:div w:id="71048108">
              <w:marLeft w:val="0"/>
              <w:marRight w:val="0"/>
              <w:marTop w:val="0"/>
              <w:marBottom w:val="0"/>
              <w:divBdr>
                <w:top w:val="none" w:sz="0" w:space="0" w:color="auto"/>
                <w:left w:val="none" w:sz="0" w:space="0" w:color="auto"/>
                <w:bottom w:val="none" w:sz="0" w:space="0" w:color="auto"/>
                <w:right w:val="none" w:sz="0" w:space="0" w:color="auto"/>
              </w:divBdr>
              <w:divsChild>
                <w:div w:id="1330525972">
                  <w:marLeft w:val="0"/>
                  <w:marRight w:val="0"/>
                  <w:marTop w:val="0"/>
                  <w:marBottom w:val="0"/>
                  <w:divBdr>
                    <w:top w:val="none" w:sz="0" w:space="0" w:color="auto"/>
                    <w:left w:val="none" w:sz="0" w:space="0" w:color="auto"/>
                    <w:bottom w:val="none" w:sz="0" w:space="0" w:color="auto"/>
                    <w:right w:val="none" w:sz="0" w:space="0" w:color="auto"/>
                  </w:divBdr>
                  <w:divsChild>
                    <w:div w:id="1137990364">
                      <w:marLeft w:val="0"/>
                      <w:marRight w:val="0"/>
                      <w:marTop w:val="0"/>
                      <w:marBottom w:val="0"/>
                      <w:divBdr>
                        <w:top w:val="none" w:sz="0" w:space="0" w:color="auto"/>
                        <w:left w:val="none" w:sz="0" w:space="0" w:color="auto"/>
                        <w:bottom w:val="none" w:sz="0" w:space="0" w:color="auto"/>
                        <w:right w:val="none" w:sz="0" w:space="0" w:color="auto"/>
                      </w:divBdr>
                      <w:divsChild>
                        <w:div w:id="1845247442">
                          <w:marLeft w:val="0"/>
                          <w:marRight w:val="0"/>
                          <w:marTop w:val="0"/>
                          <w:marBottom w:val="0"/>
                          <w:divBdr>
                            <w:top w:val="none" w:sz="0" w:space="0" w:color="auto"/>
                            <w:left w:val="none" w:sz="0" w:space="0" w:color="auto"/>
                            <w:bottom w:val="none" w:sz="0" w:space="0" w:color="auto"/>
                            <w:right w:val="none" w:sz="0" w:space="0" w:color="auto"/>
                          </w:divBdr>
                          <w:divsChild>
                            <w:div w:id="110842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7001531">
          <w:marLeft w:val="0"/>
          <w:marRight w:val="0"/>
          <w:marTop w:val="0"/>
          <w:marBottom w:val="0"/>
          <w:divBdr>
            <w:top w:val="none" w:sz="0" w:space="0" w:color="auto"/>
            <w:left w:val="none" w:sz="0" w:space="0" w:color="auto"/>
            <w:bottom w:val="none" w:sz="0" w:space="0" w:color="auto"/>
            <w:right w:val="none" w:sz="0" w:space="0" w:color="auto"/>
          </w:divBdr>
          <w:divsChild>
            <w:div w:id="538975747">
              <w:marLeft w:val="0"/>
              <w:marRight w:val="0"/>
              <w:marTop w:val="0"/>
              <w:marBottom w:val="0"/>
              <w:divBdr>
                <w:top w:val="none" w:sz="0" w:space="0" w:color="auto"/>
                <w:left w:val="none" w:sz="0" w:space="0" w:color="auto"/>
                <w:bottom w:val="none" w:sz="0" w:space="0" w:color="auto"/>
                <w:right w:val="none" w:sz="0" w:space="0" w:color="auto"/>
              </w:divBdr>
              <w:divsChild>
                <w:div w:id="323359055">
                  <w:marLeft w:val="0"/>
                  <w:marRight w:val="0"/>
                  <w:marTop w:val="0"/>
                  <w:marBottom w:val="0"/>
                  <w:divBdr>
                    <w:top w:val="none" w:sz="0" w:space="0" w:color="auto"/>
                    <w:left w:val="none" w:sz="0" w:space="0" w:color="auto"/>
                    <w:bottom w:val="none" w:sz="0" w:space="0" w:color="auto"/>
                    <w:right w:val="none" w:sz="0" w:space="0" w:color="auto"/>
                  </w:divBdr>
                  <w:divsChild>
                    <w:div w:id="757140351">
                      <w:marLeft w:val="0"/>
                      <w:marRight w:val="0"/>
                      <w:marTop w:val="0"/>
                      <w:marBottom w:val="0"/>
                      <w:divBdr>
                        <w:top w:val="none" w:sz="0" w:space="0" w:color="auto"/>
                        <w:left w:val="none" w:sz="0" w:space="0" w:color="auto"/>
                        <w:bottom w:val="none" w:sz="0" w:space="0" w:color="auto"/>
                        <w:right w:val="none" w:sz="0" w:space="0" w:color="auto"/>
                      </w:divBdr>
                      <w:divsChild>
                        <w:div w:id="1556895698">
                          <w:marLeft w:val="0"/>
                          <w:marRight w:val="0"/>
                          <w:marTop w:val="0"/>
                          <w:marBottom w:val="0"/>
                          <w:divBdr>
                            <w:top w:val="none" w:sz="0" w:space="0" w:color="auto"/>
                            <w:left w:val="none" w:sz="0" w:space="0" w:color="auto"/>
                            <w:bottom w:val="none" w:sz="0" w:space="0" w:color="auto"/>
                            <w:right w:val="none" w:sz="0" w:space="0" w:color="auto"/>
                          </w:divBdr>
                          <w:divsChild>
                            <w:div w:id="123157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620970">
      <w:bodyDiv w:val="1"/>
      <w:marLeft w:val="0"/>
      <w:marRight w:val="0"/>
      <w:marTop w:val="0"/>
      <w:marBottom w:val="0"/>
      <w:divBdr>
        <w:top w:val="none" w:sz="0" w:space="0" w:color="auto"/>
        <w:left w:val="none" w:sz="0" w:space="0" w:color="auto"/>
        <w:bottom w:val="none" w:sz="0" w:space="0" w:color="auto"/>
        <w:right w:val="none" w:sz="0" w:space="0" w:color="auto"/>
      </w:divBdr>
    </w:div>
    <w:div w:id="242569561">
      <w:bodyDiv w:val="1"/>
      <w:marLeft w:val="0"/>
      <w:marRight w:val="0"/>
      <w:marTop w:val="0"/>
      <w:marBottom w:val="0"/>
      <w:divBdr>
        <w:top w:val="none" w:sz="0" w:space="0" w:color="auto"/>
        <w:left w:val="none" w:sz="0" w:space="0" w:color="auto"/>
        <w:bottom w:val="none" w:sz="0" w:space="0" w:color="auto"/>
        <w:right w:val="none" w:sz="0" w:space="0" w:color="auto"/>
      </w:divBdr>
    </w:div>
    <w:div w:id="247345197">
      <w:bodyDiv w:val="1"/>
      <w:marLeft w:val="0"/>
      <w:marRight w:val="0"/>
      <w:marTop w:val="0"/>
      <w:marBottom w:val="0"/>
      <w:divBdr>
        <w:top w:val="none" w:sz="0" w:space="0" w:color="auto"/>
        <w:left w:val="none" w:sz="0" w:space="0" w:color="auto"/>
        <w:bottom w:val="none" w:sz="0" w:space="0" w:color="auto"/>
        <w:right w:val="none" w:sz="0" w:space="0" w:color="auto"/>
      </w:divBdr>
    </w:div>
    <w:div w:id="269314540">
      <w:bodyDiv w:val="1"/>
      <w:marLeft w:val="0"/>
      <w:marRight w:val="0"/>
      <w:marTop w:val="0"/>
      <w:marBottom w:val="0"/>
      <w:divBdr>
        <w:top w:val="none" w:sz="0" w:space="0" w:color="auto"/>
        <w:left w:val="none" w:sz="0" w:space="0" w:color="auto"/>
        <w:bottom w:val="none" w:sz="0" w:space="0" w:color="auto"/>
        <w:right w:val="none" w:sz="0" w:space="0" w:color="auto"/>
      </w:divBdr>
    </w:div>
    <w:div w:id="308485692">
      <w:bodyDiv w:val="1"/>
      <w:marLeft w:val="0"/>
      <w:marRight w:val="0"/>
      <w:marTop w:val="0"/>
      <w:marBottom w:val="0"/>
      <w:divBdr>
        <w:top w:val="none" w:sz="0" w:space="0" w:color="auto"/>
        <w:left w:val="none" w:sz="0" w:space="0" w:color="auto"/>
        <w:bottom w:val="none" w:sz="0" w:space="0" w:color="auto"/>
        <w:right w:val="none" w:sz="0" w:space="0" w:color="auto"/>
      </w:divBdr>
    </w:div>
    <w:div w:id="318505150">
      <w:bodyDiv w:val="1"/>
      <w:marLeft w:val="0"/>
      <w:marRight w:val="0"/>
      <w:marTop w:val="0"/>
      <w:marBottom w:val="0"/>
      <w:divBdr>
        <w:top w:val="none" w:sz="0" w:space="0" w:color="auto"/>
        <w:left w:val="none" w:sz="0" w:space="0" w:color="auto"/>
        <w:bottom w:val="none" w:sz="0" w:space="0" w:color="auto"/>
        <w:right w:val="none" w:sz="0" w:space="0" w:color="auto"/>
      </w:divBdr>
    </w:div>
    <w:div w:id="356203829">
      <w:bodyDiv w:val="1"/>
      <w:marLeft w:val="0"/>
      <w:marRight w:val="0"/>
      <w:marTop w:val="0"/>
      <w:marBottom w:val="0"/>
      <w:divBdr>
        <w:top w:val="none" w:sz="0" w:space="0" w:color="auto"/>
        <w:left w:val="none" w:sz="0" w:space="0" w:color="auto"/>
        <w:bottom w:val="none" w:sz="0" w:space="0" w:color="auto"/>
        <w:right w:val="none" w:sz="0" w:space="0" w:color="auto"/>
      </w:divBdr>
      <w:divsChild>
        <w:div w:id="1622609663">
          <w:marLeft w:val="0"/>
          <w:marRight w:val="0"/>
          <w:marTop w:val="0"/>
          <w:marBottom w:val="0"/>
          <w:divBdr>
            <w:top w:val="none" w:sz="0" w:space="0" w:color="auto"/>
            <w:left w:val="none" w:sz="0" w:space="0" w:color="auto"/>
            <w:bottom w:val="none" w:sz="0" w:space="0" w:color="auto"/>
            <w:right w:val="none" w:sz="0" w:space="0" w:color="auto"/>
          </w:divBdr>
        </w:div>
      </w:divsChild>
    </w:div>
    <w:div w:id="357002646">
      <w:bodyDiv w:val="1"/>
      <w:marLeft w:val="0"/>
      <w:marRight w:val="0"/>
      <w:marTop w:val="0"/>
      <w:marBottom w:val="0"/>
      <w:divBdr>
        <w:top w:val="none" w:sz="0" w:space="0" w:color="auto"/>
        <w:left w:val="none" w:sz="0" w:space="0" w:color="auto"/>
        <w:bottom w:val="none" w:sz="0" w:space="0" w:color="auto"/>
        <w:right w:val="none" w:sz="0" w:space="0" w:color="auto"/>
      </w:divBdr>
    </w:div>
    <w:div w:id="371460974">
      <w:bodyDiv w:val="1"/>
      <w:marLeft w:val="0"/>
      <w:marRight w:val="0"/>
      <w:marTop w:val="0"/>
      <w:marBottom w:val="0"/>
      <w:divBdr>
        <w:top w:val="none" w:sz="0" w:space="0" w:color="auto"/>
        <w:left w:val="none" w:sz="0" w:space="0" w:color="auto"/>
        <w:bottom w:val="none" w:sz="0" w:space="0" w:color="auto"/>
        <w:right w:val="none" w:sz="0" w:space="0" w:color="auto"/>
      </w:divBdr>
    </w:div>
    <w:div w:id="388695469">
      <w:bodyDiv w:val="1"/>
      <w:marLeft w:val="0"/>
      <w:marRight w:val="0"/>
      <w:marTop w:val="0"/>
      <w:marBottom w:val="0"/>
      <w:divBdr>
        <w:top w:val="none" w:sz="0" w:space="0" w:color="auto"/>
        <w:left w:val="none" w:sz="0" w:space="0" w:color="auto"/>
        <w:bottom w:val="none" w:sz="0" w:space="0" w:color="auto"/>
        <w:right w:val="none" w:sz="0" w:space="0" w:color="auto"/>
      </w:divBdr>
    </w:div>
    <w:div w:id="433787170">
      <w:bodyDiv w:val="1"/>
      <w:marLeft w:val="0"/>
      <w:marRight w:val="0"/>
      <w:marTop w:val="0"/>
      <w:marBottom w:val="0"/>
      <w:divBdr>
        <w:top w:val="none" w:sz="0" w:space="0" w:color="auto"/>
        <w:left w:val="none" w:sz="0" w:space="0" w:color="auto"/>
        <w:bottom w:val="none" w:sz="0" w:space="0" w:color="auto"/>
        <w:right w:val="none" w:sz="0" w:space="0" w:color="auto"/>
      </w:divBdr>
    </w:div>
    <w:div w:id="460223424">
      <w:bodyDiv w:val="1"/>
      <w:marLeft w:val="0"/>
      <w:marRight w:val="0"/>
      <w:marTop w:val="0"/>
      <w:marBottom w:val="0"/>
      <w:divBdr>
        <w:top w:val="none" w:sz="0" w:space="0" w:color="auto"/>
        <w:left w:val="none" w:sz="0" w:space="0" w:color="auto"/>
        <w:bottom w:val="none" w:sz="0" w:space="0" w:color="auto"/>
        <w:right w:val="none" w:sz="0" w:space="0" w:color="auto"/>
      </w:divBdr>
      <w:divsChild>
        <w:div w:id="33583865">
          <w:marLeft w:val="446"/>
          <w:marRight w:val="0"/>
          <w:marTop w:val="200"/>
          <w:marBottom w:val="0"/>
          <w:divBdr>
            <w:top w:val="none" w:sz="0" w:space="0" w:color="auto"/>
            <w:left w:val="none" w:sz="0" w:space="0" w:color="auto"/>
            <w:bottom w:val="none" w:sz="0" w:space="0" w:color="auto"/>
            <w:right w:val="none" w:sz="0" w:space="0" w:color="auto"/>
          </w:divBdr>
        </w:div>
        <w:div w:id="150561549">
          <w:marLeft w:val="446"/>
          <w:marRight w:val="0"/>
          <w:marTop w:val="200"/>
          <w:marBottom w:val="0"/>
          <w:divBdr>
            <w:top w:val="none" w:sz="0" w:space="0" w:color="auto"/>
            <w:left w:val="none" w:sz="0" w:space="0" w:color="auto"/>
            <w:bottom w:val="none" w:sz="0" w:space="0" w:color="auto"/>
            <w:right w:val="none" w:sz="0" w:space="0" w:color="auto"/>
          </w:divBdr>
        </w:div>
        <w:div w:id="375475925">
          <w:marLeft w:val="446"/>
          <w:marRight w:val="0"/>
          <w:marTop w:val="200"/>
          <w:marBottom w:val="0"/>
          <w:divBdr>
            <w:top w:val="none" w:sz="0" w:space="0" w:color="auto"/>
            <w:left w:val="none" w:sz="0" w:space="0" w:color="auto"/>
            <w:bottom w:val="none" w:sz="0" w:space="0" w:color="auto"/>
            <w:right w:val="none" w:sz="0" w:space="0" w:color="auto"/>
          </w:divBdr>
        </w:div>
        <w:div w:id="1583685188">
          <w:marLeft w:val="446"/>
          <w:marRight w:val="0"/>
          <w:marTop w:val="200"/>
          <w:marBottom w:val="0"/>
          <w:divBdr>
            <w:top w:val="none" w:sz="0" w:space="0" w:color="auto"/>
            <w:left w:val="none" w:sz="0" w:space="0" w:color="auto"/>
            <w:bottom w:val="none" w:sz="0" w:space="0" w:color="auto"/>
            <w:right w:val="none" w:sz="0" w:space="0" w:color="auto"/>
          </w:divBdr>
        </w:div>
        <w:div w:id="1740053857">
          <w:marLeft w:val="446"/>
          <w:marRight w:val="0"/>
          <w:marTop w:val="200"/>
          <w:marBottom w:val="0"/>
          <w:divBdr>
            <w:top w:val="none" w:sz="0" w:space="0" w:color="auto"/>
            <w:left w:val="none" w:sz="0" w:space="0" w:color="auto"/>
            <w:bottom w:val="none" w:sz="0" w:space="0" w:color="auto"/>
            <w:right w:val="none" w:sz="0" w:space="0" w:color="auto"/>
          </w:divBdr>
        </w:div>
        <w:div w:id="1845510748">
          <w:marLeft w:val="446"/>
          <w:marRight w:val="0"/>
          <w:marTop w:val="200"/>
          <w:marBottom w:val="0"/>
          <w:divBdr>
            <w:top w:val="none" w:sz="0" w:space="0" w:color="auto"/>
            <w:left w:val="none" w:sz="0" w:space="0" w:color="auto"/>
            <w:bottom w:val="none" w:sz="0" w:space="0" w:color="auto"/>
            <w:right w:val="none" w:sz="0" w:space="0" w:color="auto"/>
          </w:divBdr>
        </w:div>
      </w:divsChild>
    </w:div>
    <w:div w:id="470945781">
      <w:bodyDiv w:val="1"/>
      <w:marLeft w:val="0"/>
      <w:marRight w:val="0"/>
      <w:marTop w:val="0"/>
      <w:marBottom w:val="0"/>
      <w:divBdr>
        <w:top w:val="none" w:sz="0" w:space="0" w:color="auto"/>
        <w:left w:val="none" w:sz="0" w:space="0" w:color="auto"/>
        <w:bottom w:val="none" w:sz="0" w:space="0" w:color="auto"/>
        <w:right w:val="none" w:sz="0" w:space="0" w:color="auto"/>
      </w:divBdr>
    </w:div>
    <w:div w:id="477652061">
      <w:bodyDiv w:val="1"/>
      <w:marLeft w:val="0"/>
      <w:marRight w:val="0"/>
      <w:marTop w:val="0"/>
      <w:marBottom w:val="0"/>
      <w:divBdr>
        <w:top w:val="none" w:sz="0" w:space="0" w:color="auto"/>
        <w:left w:val="none" w:sz="0" w:space="0" w:color="auto"/>
        <w:bottom w:val="none" w:sz="0" w:space="0" w:color="auto"/>
        <w:right w:val="none" w:sz="0" w:space="0" w:color="auto"/>
      </w:divBdr>
    </w:div>
    <w:div w:id="484057064">
      <w:bodyDiv w:val="1"/>
      <w:marLeft w:val="0"/>
      <w:marRight w:val="0"/>
      <w:marTop w:val="0"/>
      <w:marBottom w:val="0"/>
      <w:divBdr>
        <w:top w:val="none" w:sz="0" w:space="0" w:color="auto"/>
        <w:left w:val="none" w:sz="0" w:space="0" w:color="auto"/>
        <w:bottom w:val="none" w:sz="0" w:space="0" w:color="auto"/>
        <w:right w:val="none" w:sz="0" w:space="0" w:color="auto"/>
      </w:divBdr>
    </w:div>
    <w:div w:id="539517262">
      <w:bodyDiv w:val="1"/>
      <w:marLeft w:val="0"/>
      <w:marRight w:val="0"/>
      <w:marTop w:val="0"/>
      <w:marBottom w:val="0"/>
      <w:divBdr>
        <w:top w:val="none" w:sz="0" w:space="0" w:color="auto"/>
        <w:left w:val="none" w:sz="0" w:space="0" w:color="auto"/>
        <w:bottom w:val="none" w:sz="0" w:space="0" w:color="auto"/>
        <w:right w:val="none" w:sz="0" w:space="0" w:color="auto"/>
      </w:divBdr>
    </w:div>
    <w:div w:id="568268107">
      <w:bodyDiv w:val="1"/>
      <w:marLeft w:val="0"/>
      <w:marRight w:val="0"/>
      <w:marTop w:val="0"/>
      <w:marBottom w:val="0"/>
      <w:divBdr>
        <w:top w:val="none" w:sz="0" w:space="0" w:color="auto"/>
        <w:left w:val="none" w:sz="0" w:space="0" w:color="auto"/>
        <w:bottom w:val="none" w:sz="0" w:space="0" w:color="auto"/>
        <w:right w:val="none" w:sz="0" w:space="0" w:color="auto"/>
      </w:divBdr>
    </w:div>
    <w:div w:id="600800529">
      <w:bodyDiv w:val="1"/>
      <w:marLeft w:val="0"/>
      <w:marRight w:val="0"/>
      <w:marTop w:val="0"/>
      <w:marBottom w:val="0"/>
      <w:divBdr>
        <w:top w:val="none" w:sz="0" w:space="0" w:color="auto"/>
        <w:left w:val="none" w:sz="0" w:space="0" w:color="auto"/>
        <w:bottom w:val="none" w:sz="0" w:space="0" w:color="auto"/>
        <w:right w:val="none" w:sz="0" w:space="0" w:color="auto"/>
      </w:divBdr>
    </w:div>
    <w:div w:id="603536445">
      <w:bodyDiv w:val="1"/>
      <w:marLeft w:val="0"/>
      <w:marRight w:val="0"/>
      <w:marTop w:val="0"/>
      <w:marBottom w:val="0"/>
      <w:divBdr>
        <w:top w:val="none" w:sz="0" w:space="0" w:color="auto"/>
        <w:left w:val="none" w:sz="0" w:space="0" w:color="auto"/>
        <w:bottom w:val="none" w:sz="0" w:space="0" w:color="auto"/>
        <w:right w:val="none" w:sz="0" w:space="0" w:color="auto"/>
      </w:divBdr>
    </w:div>
    <w:div w:id="623388313">
      <w:bodyDiv w:val="1"/>
      <w:marLeft w:val="0"/>
      <w:marRight w:val="0"/>
      <w:marTop w:val="0"/>
      <w:marBottom w:val="0"/>
      <w:divBdr>
        <w:top w:val="none" w:sz="0" w:space="0" w:color="auto"/>
        <w:left w:val="none" w:sz="0" w:space="0" w:color="auto"/>
        <w:bottom w:val="none" w:sz="0" w:space="0" w:color="auto"/>
        <w:right w:val="none" w:sz="0" w:space="0" w:color="auto"/>
      </w:divBdr>
    </w:div>
    <w:div w:id="653988496">
      <w:bodyDiv w:val="1"/>
      <w:marLeft w:val="0"/>
      <w:marRight w:val="0"/>
      <w:marTop w:val="0"/>
      <w:marBottom w:val="0"/>
      <w:divBdr>
        <w:top w:val="none" w:sz="0" w:space="0" w:color="auto"/>
        <w:left w:val="none" w:sz="0" w:space="0" w:color="auto"/>
        <w:bottom w:val="none" w:sz="0" w:space="0" w:color="auto"/>
        <w:right w:val="none" w:sz="0" w:space="0" w:color="auto"/>
      </w:divBdr>
    </w:div>
    <w:div w:id="665985465">
      <w:bodyDiv w:val="1"/>
      <w:marLeft w:val="0"/>
      <w:marRight w:val="0"/>
      <w:marTop w:val="0"/>
      <w:marBottom w:val="0"/>
      <w:divBdr>
        <w:top w:val="none" w:sz="0" w:space="0" w:color="auto"/>
        <w:left w:val="none" w:sz="0" w:space="0" w:color="auto"/>
        <w:bottom w:val="none" w:sz="0" w:space="0" w:color="auto"/>
        <w:right w:val="none" w:sz="0" w:space="0" w:color="auto"/>
      </w:divBdr>
    </w:div>
    <w:div w:id="772868977">
      <w:bodyDiv w:val="1"/>
      <w:marLeft w:val="0"/>
      <w:marRight w:val="0"/>
      <w:marTop w:val="0"/>
      <w:marBottom w:val="0"/>
      <w:divBdr>
        <w:top w:val="none" w:sz="0" w:space="0" w:color="auto"/>
        <w:left w:val="none" w:sz="0" w:space="0" w:color="auto"/>
        <w:bottom w:val="none" w:sz="0" w:space="0" w:color="auto"/>
        <w:right w:val="none" w:sz="0" w:space="0" w:color="auto"/>
      </w:divBdr>
    </w:div>
    <w:div w:id="817191389">
      <w:bodyDiv w:val="1"/>
      <w:marLeft w:val="0"/>
      <w:marRight w:val="0"/>
      <w:marTop w:val="0"/>
      <w:marBottom w:val="0"/>
      <w:divBdr>
        <w:top w:val="none" w:sz="0" w:space="0" w:color="auto"/>
        <w:left w:val="none" w:sz="0" w:space="0" w:color="auto"/>
        <w:bottom w:val="none" w:sz="0" w:space="0" w:color="auto"/>
        <w:right w:val="none" w:sz="0" w:space="0" w:color="auto"/>
      </w:divBdr>
    </w:div>
    <w:div w:id="868300973">
      <w:bodyDiv w:val="1"/>
      <w:marLeft w:val="0"/>
      <w:marRight w:val="0"/>
      <w:marTop w:val="0"/>
      <w:marBottom w:val="0"/>
      <w:divBdr>
        <w:top w:val="none" w:sz="0" w:space="0" w:color="auto"/>
        <w:left w:val="none" w:sz="0" w:space="0" w:color="auto"/>
        <w:bottom w:val="none" w:sz="0" w:space="0" w:color="auto"/>
        <w:right w:val="none" w:sz="0" w:space="0" w:color="auto"/>
      </w:divBdr>
    </w:div>
    <w:div w:id="875700020">
      <w:bodyDiv w:val="1"/>
      <w:marLeft w:val="0"/>
      <w:marRight w:val="0"/>
      <w:marTop w:val="0"/>
      <w:marBottom w:val="0"/>
      <w:divBdr>
        <w:top w:val="none" w:sz="0" w:space="0" w:color="auto"/>
        <w:left w:val="none" w:sz="0" w:space="0" w:color="auto"/>
        <w:bottom w:val="none" w:sz="0" w:space="0" w:color="auto"/>
        <w:right w:val="none" w:sz="0" w:space="0" w:color="auto"/>
      </w:divBdr>
    </w:div>
    <w:div w:id="895556310">
      <w:bodyDiv w:val="1"/>
      <w:marLeft w:val="0"/>
      <w:marRight w:val="0"/>
      <w:marTop w:val="0"/>
      <w:marBottom w:val="0"/>
      <w:divBdr>
        <w:top w:val="none" w:sz="0" w:space="0" w:color="auto"/>
        <w:left w:val="none" w:sz="0" w:space="0" w:color="auto"/>
        <w:bottom w:val="none" w:sz="0" w:space="0" w:color="auto"/>
        <w:right w:val="none" w:sz="0" w:space="0" w:color="auto"/>
      </w:divBdr>
    </w:div>
    <w:div w:id="943994697">
      <w:bodyDiv w:val="1"/>
      <w:marLeft w:val="0"/>
      <w:marRight w:val="0"/>
      <w:marTop w:val="0"/>
      <w:marBottom w:val="0"/>
      <w:divBdr>
        <w:top w:val="none" w:sz="0" w:space="0" w:color="auto"/>
        <w:left w:val="none" w:sz="0" w:space="0" w:color="auto"/>
        <w:bottom w:val="none" w:sz="0" w:space="0" w:color="auto"/>
        <w:right w:val="none" w:sz="0" w:space="0" w:color="auto"/>
      </w:divBdr>
    </w:div>
    <w:div w:id="972368582">
      <w:bodyDiv w:val="1"/>
      <w:marLeft w:val="0"/>
      <w:marRight w:val="0"/>
      <w:marTop w:val="0"/>
      <w:marBottom w:val="0"/>
      <w:divBdr>
        <w:top w:val="none" w:sz="0" w:space="0" w:color="auto"/>
        <w:left w:val="none" w:sz="0" w:space="0" w:color="auto"/>
        <w:bottom w:val="none" w:sz="0" w:space="0" w:color="auto"/>
        <w:right w:val="none" w:sz="0" w:space="0" w:color="auto"/>
      </w:divBdr>
    </w:div>
    <w:div w:id="993996405">
      <w:bodyDiv w:val="1"/>
      <w:marLeft w:val="0"/>
      <w:marRight w:val="0"/>
      <w:marTop w:val="0"/>
      <w:marBottom w:val="0"/>
      <w:divBdr>
        <w:top w:val="none" w:sz="0" w:space="0" w:color="auto"/>
        <w:left w:val="none" w:sz="0" w:space="0" w:color="auto"/>
        <w:bottom w:val="none" w:sz="0" w:space="0" w:color="auto"/>
        <w:right w:val="none" w:sz="0" w:space="0" w:color="auto"/>
      </w:divBdr>
    </w:div>
    <w:div w:id="999188243">
      <w:bodyDiv w:val="1"/>
      <w:marLeft w:val="0"/>
      <w:marRight w:val="0"/>
      <w:marTop w:val="0"/>
      <w:marBottom w:val="0"/>
      <w:divBdr>
        <w:top w:val="none" w:sz="0" w:space="0" w:color="auto"/>
        <w:left w:val="none" w:sz="0" w:space="0" w:color="auto"/>
        <w:bottom w:val="none" w:sz="0" w:space="0" w:color="auto"/>
        <w:right w:val="none" w:sz="0" w:space="0" w:color="auto"/>
      </w:divBdr>
    </w:div>
    <w:div w:id="1010721955">
      <w:bodyDiv w:val="1"/>
      <w:marLeft w:val="0"/>
      <w:marRight w:val="0"/>
      <w:marTop w:val="0"/>
      <w:marBottom w:val="0"/>
      <w:divBdr>
        <w:top w:val="none" w:sz="0" w:space="0" w:color="auto"/>
        <w:left w:val="none" w:sz="0" w:space="0" w:color="auto"/>
        <w:bottom w:val="none" w:sz="0" w:space="0" w:color="auto"/>
        <w:right w:val="none" w:sz="0" w:space="0" w:color="auto"/>
      </w:divBdr>
    </w:div>
    <w:div w:id="1064569046">
      <w:bodyDiv w:val="1"/>
      <w:marLeft w:val="0"/>
      <w:marRight w:val="0"/>
      <w:marTop w:val="0"/>
      <w:marBottom w:val="0"/>
      <w:divBdr>
        <w:top w:val="none" w:sz="0" w:space="0" w:color="auto"/>
        <w:left w:val="none" w:sz="0" w:space="0" w:color="auto"/>
        <w:bottom w:val="none" w:sz="0" w:space="0" w:color="auto"/>
        <w:right w:val="none" w:sz="0" w:space="0" w:color="auto"/>
      </w:divBdr>
    </w:div>
    <w:div w:id="1125274497">
      <w:bodyDiv w:val="1"/>
      <w:marLeft w:val="0"/>
      <w:marRight w:val="0"/>
      <w:marTop w:val="0"/>
      <w:marBottom w:val="0"/>
      <w:divBdr>
        <w:top w:val="none" w:sz="0" w:space="0" w:color="auto"/>
        <w:left w:val="none" w:sz="0" w:space="0" w:color="auto"/>
        <w:bottom w:val="none" w:sz="0" w:space="0" w:color="auto"/>
        <w:right w:val="none" w:sz="0" w:space="0" w:color="auto"/>
      </w:divBdr>
    </w:div>
    <w:div w:id="1131942303">
      <w:bodyDiv w:val="1"/>
      <w:marLeft w:val="0"/>
      <w:marRight w:val="0"/>
      <w:marTop w:val="0"/>
      <w:marBottom w:val="0"/>
      <w:divBdr>
        <w:top w:val="none" w:sz="0" w:space="0" w:color="auto"/>
        <w:left w:val="none" w:sz="0" w:space="0" w:color="auto"/>
        <w:bottom w:val="none" w:sz="0" w:space="0" w:color="auto"/>
        <w:right w:val="none" w:sz="0" w:space="0" w:color="auto"/>
      </w:divBdr>
    </w:div>
    <w:div w:id="1139421480">
      <w:bodyDiv w:val="1"/>
      <w:marLeft w:val="0"/>
      <w:marRight w:val="0"/>
      <w:marTop w:val="0"/>
      <w:marBottom w:val="0"/>
      <w:divBdr>
        <w:top w:val="none" w:sz="0" w:space="0" w:color="auto"/>
        <w:left w:val="none" w:sz="0" w:space="0" w:color="auto"/>
        <w:bottom w:val="none" w:sz="0" w:space="0" w:color="auto"/>
        <w:right w:val="none" w:sz="0" w:space="0" w:color="auto"/>
      </w:divBdr>
    </w:div>
    <w:div w:id="1154488419">
      <w:bodyDiv w:val="1"/>
      <w:marLeft w:val="0"/>
      <w:marRight w:val="0"/>
      <w:marTop w:val="0"/>
      <w:marBottom w:val="0"/>
      <w:divBdr>
        <w:top w:val="none" w:sz="0" w:space="0" w:color="auto"/>
        <w:left w:val="none" w:sz="0" w:space="0" w:color="auto"/>
        <w:bottom w:val="none" w:sz="0" w:space="0" w:color="auto"/>
        <w:right w:val="none" w:sz="0" w:space="0" w:color="auto"/>
      </w:divBdr>
    </w:div>
    <w:div w:id="1182663032">
      <w:bodyDiv w:val="1"/>
      <w:marLeft w:val="0"/>
      <w:marRight w:val="0"/>
      <w:marTop w:val="0"/>
      <w:marBottom w:val="0"/>
      <w:divBdr>
        <w:top w:val="none" w:sz="0" w:space="0" w:color="auto"/>
        <w:left w:val="none" w:sz="0" w:space="0" w:color="auto"/>
        <w:bottom w:val="none" w:sz="0" w:space="0" w:color="auto"/>
        <w:right w:val="none" w:sz="0" w:space="0" w:color="auto"/>
      </w:divBdr>
    </w:div>
    <w:div w:id="1194998652">
      <w:bodyDiv w:val="1"/>
      <w:marLeft w:val="0"/>
      <w:marRight w:val="0"/>
      <w:marTop w:val="0"/>
      <w:marBottom w:val="0"/>
      <w:divBdr>
        <w:top w:val="none" w:sz="0" w:space="0" w:color="auto"/>
        <w:left w:val="none" w:sz="0" w:space="0" w:color="auto"/>
        <w:bottom w:val="none" w:sz="0" w:space="0" w:color="auto"/>
        <w:right w:val="none" w:sz="0" w:space="0" w:color="auto"/>
      </w:divBdr>
    </w:div>
    <w:div w:id="1198467258">
      <w:bodyDiv w:val="1"/>
      <w:marLeft w:val="0"/>
      <w:marRight w:val="0"/>
      <w:marTop w:val="0"/>
      <w:marBottom w:val="0"/>
      <w:divBdr>
        <w:top w:val="none" w:sz="0" w:space="0" w:color="auto"/>
        <w:left w:val="none" w:sz="0" w:space="0" w:color="auto"/>
        <w:bottom w:val="none" w:sz="0" w:space="0" w:color="auto"/>
        <w:right w:val="none" w:sz="0" w:space="0" w:color="auto"/>
      </w:divBdr>
    </w:div>
    <w:div w:id="1206989777">
      <w:bodyDiv w:val="1"/>
      <w:marLeft w:val="0"/>
      <w:marRight w:val="0"/>
      <w:marTop w:val="0"/>
      <w:marBottom w:val="0"/>
      <w:divBdr>
        <w:top w:val="none" w:sz="0" w:space="0" w:color="auto"/>
        <w:left w:val="none" w:sz="0" w:space="0" w:color="auto"/>
        <w:bottom w:val="none" w:sz="0" w:space="0" w:color="auto"/>
        <w:right w:val="none" w:sz="0" w:space="0" w:color="auto"/>
      </w:divBdr>
    </w:div>
    <w:div w:id="1225096066">
      <w:bodyDiv w:val="1"/>
      <w:marLeft w:val="0"/>
      <w:marRight w:val="0"/>
      <w:marTop w:val="0"/>
      <w:marBottom w:val="0"/>
      <w:divBdr>
        <w:top w:val="none" w:sz="0" w:space="0" w:color="auto"/>
        <w:left w:val="none" w:sz="0" w:space="0" w:color="auto"/>
        <w:bottom w:val="none" w:sz="0" w:space="0" w:color="auto"/>
        <w:right w:val="none" w:sz="0" w:space="0" w:color="auto"/>
      </w:divBdr>
    </w:div>
    <w:div w:id="1255094777">
      <w:bodyDiv w:val="1"/>
      <w:marLeft w:val="0"/>
      <w:marRight w:val="0"/>
      <w:marTop w:val="0"/>
      <w:marBottom w:val="0"/>
      <w:divBdr>
        <w:top w:val="none" w:sz="0" w:space="0" w:color="auto"/>
        <w:left w:val="none" w:sz="0" w:space="0" w:color="auto"/>
        <w:bottom w:val="none" w:sz="0" w:space="0" w:color="auto"/>
        <w:right w:val="none" w:sz="0" w:space="0" w:color="auto"/>
      </w:divBdr>
      <w:divsChild>
        <w:div w:id="815028597">
          <w:marLeft w:val="0"/>
          <w:marRight w:val="0"/>
          <w:marTop w:val="0"/>
          <w:marBottom w:val="0"/>
          <w:divBdr>
            <w:top w:val="none" w:sz="0" w:space="0" w:color="auto"/>
            <w:left w:val="none" w:sz="0" w:space="0" w:color="auto"/>
            <w:bottom w:val="none" w:sz="0" w:space="0" w:color="auto"/>
            <w:right w:val="none" w:sz="0" w:space="0" w:color="auto"/>
          </w:divBdr>
        </w:div>
      </w:divsChild>
    </w:div>
    <w:div w:id="1285892121">
      <w:bodyDiv w:val="1"/>
      <w:marLeft w:val="0"/>
      <w:marRight w:val="0"/>
      <w:marTop w:val="0"/>
      <w:marBottom w:val="0"/>
      <w:divBdr>
        <w:top w:val="none" w:sz="0" w:space="0" w:color="auto"/>
        <w:left w:val="none" w:sz="0" w:space="0" w:color="auto"/>
        <w:bottom w:val="none" w:sz="0" w:space="0" w:color="auto"/>
        <w:right w:val="none" w:sz="0" w:space="0" w:color="auto"/>
      </w:divBdr>
    </w:div>
    <w:div w:id="1301224203">
      <w:bodyDiv w:val="1"/>
      <w:marLeft w:val="0"/>
      <w:marRight w:val="0"/>
      <w:marTop w:val="0"/>
      <w:marBottom w:val="0"/>
      <w:divBdr>
        <w:top w:val="none" w:sz="0" w:space="0" w:color="auto"/>
        <w:left w:val="none" w:sz="0" w:space="0" w:color="auto"/>
        <w:bottom w:val="none" w:sz="0" w:space="0" w:color="auto"/>
        <w:right w:val="none" w:sz="0" w:space="0" w:color="auto"/>
      </w:divBdr>
    </w:div>
    <w:div w:id="1314289710">
      <w:bodyDiv w:val="1"/>
      <w:marLeft w:val="0"/>
      <w:marRight w:val="0"/>
      <w:marTop w:val="0"/>
      <w:marBottom w:val="0"/>
      <w:divBdr>
        <w:top w:val="none" w:sz="0" w:space="0" w:color="auto"/>
        <w:left w:val="none" w:sz="0" w:space="0" w:color="auto"/>
        <w:bottom w:val="none" w:sz="0" w:space="0" w:color="auto"/>
        <w:right w:val="none" w:sz="0" w:space="0" w:color="auto"/>
      </w:divBdr>
    </w:div>
    <w:div w:id="1318072373">
      <w:bodyDiv w:val="1"/>
      <w:marLeft w:val="0"/>
      <w:marRight w:val="0"/>
      <w:marTop w:val="0"/>
      <w:marBottom w:val="0"/>
      <w:divBdr>
        <w:top w:val="none" w:sz="0" w:space="0" w:color="auto"/>
        <w:left w:val="none" w:sz="0" w:space="0" w:color="auto"/>
        <w:bottom w:val="none" w:sz="0" w:space="0" w:color="auto"/>
        <w:right w:val="none" w:sz="0" w:space="0" w:color="auto"/>
      </w:divBdr>
    </w:div>
    <w:div w:id="1382093692">
      <w:bodyDiv w:val="1"/>
      <w:marLeft w:val="0"/>
      <w:marRight w:val="0"/>
      <w:marTop w:val="0"/>
      <w:marBottom w:val="0"/>
      <w:divBdr>
        <w:top w:val="none" w:sz="0" w:space="0" w:color="auto"/>
        <w:left w:val="none" w:sz="0" w:space="0" w:color="auto"/>
        <w:bottom w:val="none" w:sz="0" w:space="0" w:color="auto"/>
        <w:right w:val="none" w:sz="0" w:space="0" w:color="auto"/>
      </w:divBdr>
    </w:div>
    <w:div w:id="1393381233">
      <w:bodyDiv w:val="1"/>
      <w:marLeft w:val="0"/>
      <w:marRight w:val="0"/>
      <w:marTop w:val="0"/>
      <w:marBottom w:val="0"/>
      <w:divBdr>
        <w:top w:val="none" w:sz="0" w:space="0" w:color="auto"/>
        <w:left w:val="none" w:sz="0" w:space="0" w:color="auto"/>
        <w:bottom w:val="none" w:sz="0" w:space="0" w:color="auto"/>
        <w:right w:val="none" w:sz="0" w:space="0" w:color="auto"/>
      </w:divBdr>
    </w:div>
    <w:div w:id="1420449398">
      <w:bodyDiv w:val="1"/>
      <w:marLeft w:val="0"/>
      <w:marRight w:val="0"/>
      <w:marTop w:val="0"/>
      <w:marBottom w:val="0"/>
      <w:divBdr>
        <w:top w:val="none" w:sz="0" w:space="0" w:color="auto"/>
        <w:left w:val="none" w:sz="0" w:space="0" w:color="auto"/>
        <w:bottom w:val="none" w:sz="0" w:space="0" w:color="auto"/>
        <w:right w:val="none" w:sz="0" w:space="0" w:color="auto"/>
      </w:divBdr>
    </w:div>
    <w:div w:id="1481535227">
      <w:bodyDiv w:val="1"/>
      <w:marLeft w:val="0"/>
      <w:marRight w:val="0"/>
      <w:marTop w:val="0"/>
      <w:marBottom w:val="0"/>
      <w:divBdr>
        <w:top w:val="none" w:sz="0" w:space="0" w:color="auto"/>
        <w:left w:val="none" w:sz="0" w:space="0" w:color="auto"/>
        <w:bottom w:val="none" w:sz="0" w:space="0" w:color="auto"/>
        <w:right w:val="none" w:sz="0" w:space="0" w:color="auto"/>
      </w:divBdr>
    </w:div>
    <w:div w:id="1515537971">
      <w:bodyDiv w:val="1"/>
      <w:marLeft w:val="0"/>
      <w:marRight w:val="0"/>
      <w:marTop w:val="0"/>
      <w:marBottom w:val="0"/>
      <w:divBdr>
        <w:top w:val="none" w:sz="0" w:space="0" w:color="auto"/>
        <w:left w:val="none" w:sz="0" w:space="0" w:color="auto"/>
        <w:bottom w:val="none" w:sz="0" w:space="0" w:color="auto"/>
        <w:right w:val="none" w:sz="0" w:space="0" w:color="auto"/>
      </w:divBdr>
    </w:div>
    <w:div w:id="1523014897">
      <w:bodyDiv w:val="1"/>
      <w:marLeft w:val="0"/>
      <w:marRight w:val="0"/>
      <w:marTop w:val="0"/>
      <w:marBottom w:val="0"/>
      <w:divBdr>
        <w:top w:val="none" w:sz="0" w:space="0" w:color="auto"/>
        <w:left w:val="none" w:sz="0" w:space="0" w:color="auto"/>
        <w:bottom w:val="none" w:sz="0" w:space="0" w:color="auto"/>
        <w:right w:val="none" w:sz="0" w:space="0" w:color="auto"/>
      </w:divBdr>
    </w:div>
    <w:div w:id="1525899449">
      <w:bodyDiv w:val="1"/>
      <w:marLeft w:val="0"/>
      <w:marRight w:val="0"/>
      <w:marTop w:val="0"/>
      <w:marBottom w:val="0"/>
      <w:divBdr>
        <w:top w:val="none" w:sz="0" w:space="0" w:color="auto"/>
        <w:left w:val="none" w:sz="0" w:space="0" w:color="auto"/>
        <w:bottom w:val="none" w:sz="0" w:space="0" w:color="auto"/>
        <w:right w:val="none" w:sz="0" w:space="0" w:color="auto"/>
      </w:divBdr>
    </w:div>
    <w:div w:id="1539925968">
      <w:bodyDiv w:val="1"/>
      <w:marLeft w:val="0"/>
      <w:marRight w:val="0"/>
      <w:marTop w:val="0"/>
      <w:marBottom w:val="0"/>
      <w:divBdr>
        <w:top w:val="none" w:sz="0" w:space="0" w:color="auto"/>
        <w:left w:val="none" w:sz="0" w:space="0" w:color="auto"/>
        <w:bottom w:val="none" w:sz="0" w:space="0" w:color="auto"/>
        <w:right w:val="none" w:sz="0" w:space="0" w:color="auto"/>
      </w:divBdr>
    </w:div>
    <w:div w:id="1550264952">
      <w:bodyDiv w:val="1"/>
      <w:marLeft w:val="0"/>
      <w:marRight w:val="0"/>
      <w:marTop w:val="0"/>
      <w:marBottom w:val="0"/>
      <w:divBdr>
        <w:top w:val="none" w:sz="0" w:space="0" w:color="auto"/>
        <w:left w:val="none" w:sz="0" w:space="0" w:color="auto"/>
        <w:bottom w:val="none" w:sz="0" w:space="0" w:color="auto"/>
        <w:right w:val="none" w:sz="0" w:space="0" w:color="auto"/>
      </w:divBdr>
    </w:div>
    <w:div w:id="1614434337">
      <w:bodyDiv w:val="1"/>
      <w:marLeft w:val="0"/>
      <w:marRight w:val="0"/>
      <w:marTop w:val="0"/>
      <w:marBottom w:val="0"/>
      <w:divBdr>
        <w:top w:val="none" w:sz="0" w:space="0" w:color="auto"/>
        <w:left w:val="none" w:sz="0" w:space="0" w:color="auto"/>
        <w:bottom w:val="none" w:sz="0" w:space="0" w:color="auto"/>
        <w:right w:val="none" w:sz="0" w:space="0" w:color="auto"/>
      </w:divBdr>
    </w:div>
    <w:div w:id="1634868506">
      <w:bodyDiv w:val="1"/>
      <w:marLeft w:val="0"/>
      <w:marRight w:val="0"/>
      <w:marTop w:val="0"/>
      <w:marBottom w:val="0"/>
      <w:divBdr>
        <w:top w:val="none" w:sz="0" w:space="0" w:color="auto"/>
        <w:left w:val="none" w:sz="0" w:space="0" w:color="auto"/>
        <w:bottom w:val="none" w:sz="0" w:space="0" w:color="auto"/>
        <w:right w:val="none" w:sz="0" w:space="0" w:color="auto"/>
      </w:divBdr>
    </w:div>
    <w:div w:id="1642423989">
      <w:bodyDiv w:val="1"/>
      <w:marLeft w:val="0"/>
      <w:marRight w:val="0"/>
      <w:marTop w:val="0"/>
      <w:marBottom w:val="0"/>
      <w:divBdr>
        <w:top w:val="none" w:sz="0" w:space="0" w:color="auto"/>
        <w:left w:val="none" w:sz="0" w:space="0" w:color="auto"/>
        <w:bottom w:val="none" w:sz="0" w:space="0" w:color="auto"/>
        <w:right w:val="none" w:sz="0" w:space="0" w:color="auto"/>
      </w:divBdr>
    </w:div>
    <w:div w:id="1731346432">
      <w:bodyDiv w:val="1"/>
      <w:marLeft w:val="0"/>
      <w:marRight w:val="0"/>
      <w:marTop w:val="0"/>
      <w:marBottom w:val="0"/>
      <w:divBdr>
        <w:top w:val="none" w:sz="0" w:space="0" w:color="auto"/>
        <w:left w:val="none" w:sz="0" w:space="0" w:color="auto"/>
        <w:bottom w:val="none" w:sz="0" w:space="0" w:color="auto"/>
        <w:right w:val="none" w:sz="0" w:space="0" w:color="auto"/>
      </w:divBdr>
    </w:div>
    <w:div w:id="1753089495">
      <w:bodyDiv w:val="1"/>
      <w:marLeft w:val="0"/>
      <w:marRight w:val="0"/>
      <w:marTop w:val="0"/>
      <w:marBottom w:val="0"/>
      <w:divBdr>
        <w:top w:val="none" w:sz="0" w:space="0" w:color="auto"/>
        <w:left w:val="none" w:sz="0" w:space="0" w:color="auto"/>
        <w:bottom w:val="none" w:sz="0" w:space="0" w:color="auto"/>
        <w:right w:val="none" w:sz="0" w:space="0" w:color="auto"/>
      </w:divBdr>
    </w:div>
    <w:div w:id="1764761659">
      <w:bodyDiv w:val="1"/>
      <w:marLeft w:val="0"/>
      <w:marRight w:val="0"/>
      <w:marTop w:val="0"/>
      <w:marBottom w:val="0"/>
      <w:divBdr>
        <w:top w:val="none" w:sz="0" w:space="0" w:color="auto"/>
        <w:left w:val="none" w:sz="0" w:space="0" w:color="auto"/>
        <w:bottom w:val="none" w:sz="0" w:space="0" w:color="auto"/>
        <w:right w:val="none" w:sz="0" w:space="0" w:color="auto"/>
      </w:divBdr>
    </w:div>
    <w:div w:id="1780445048">
      <w:bodyDiv w:val="1"/>
      <w:marLeft w:val="0"/>
      <w:marRight w:val="0"/>
      <w:marTop w:val="0"/>
      <w:marBottom w:val="0"/>
      <w:divBdr>
        <w:top w:val="none" w:sz="0" w:space="0" w:color="auto"/>
        <w:left w:val="none" w:sz="0" w:space="0" w:color="auto"/>
        <w:bottom w:val="none" w:sz="0" w:space="0" w:color="auto"/>
        <w:right w:val="none" w:sz="0" w:space="0" w:color="auto"/>
      </w:divBdr>
    </w:div>
    <w:div w:id="1809201568">
      <w:bodyDiv w:val="1"/>
      <w:marLeft w:val="0"/>
      <w:marRight w:val="0"/>
      <w:marTop w:val="0"/>
      <w:marBottom w:val="0"/>
      <w:divBdr>
        <w:top w:val="none" w:sz="0" w:space="0" w:color="auto"/>
        <w:left w:val="none" w:sz="0" w:space="0" w:color="auto"/>
        <w:bottom w:val="none" w:sz="0" w:space="0" w:color="auto"/>
        <w:right w:val="none" w:sz="0" w:space="0" w:color="auto"/>
      </w:divBdr>
    </w:div>
    <w:div w:id="1838958461">
      <w:bodyDiv w:val="1"/>
      <w:marLeft w:val="0"/>
      <w:marRight w:val="0"/>
      <w:marTop w:val="0"/>
      <w:marBottom w:val="0"/>
      <w:divBdr>
        <w:top w:val="none" w:sz="0" w:space="0" w:color="auto"/>
        <w:left w:val="none" w:sz="0" w:space="0" w:color="auto"/>
        <w:bottom w:val="none" w:sz="0" w:space="0" w:color="auto"/>
        <w:right w:val="none" w:sz="0" w:space="0" w:color="auto"/>
      </w:divBdr>
    </w:div>
    <w:div w:id="1855335936">
      <w:bodyDiv w:val="1"/>
      <w:marLeft w:val="0"/>
      <w:marRight w:val="0"/>
      <w:marTop w:val="0"/>
      <w:marBottom w:val="0"/>
      <w:divBdr>
        <w:top w:val="none" w:sz="0" w:space="0" w:color="auto"/>
        <w:left w:val="none" w:sz="0" w:space="0" w:color="auto"/>
        <w:bottom w:val="none" w:sz="0" w:space="0" w:color="auto"/>
        <w:right w:val="none" w:sz="0" w:space="0" w:color="auto"/>
      </w:divBdr>
    </w:div>
    <w:div w:id="1905406181">
      <w:bodyDiv w:val="1"/>
      <w:marLeft w:val="0"/>
      <w:marRight w:val="0"/>
      <w:marTop w:val="0"/>
      <w:marBottom w:val="0"/>
      <w:divBdr>
        <w:top w:val="none" w:sz="0" w:space="0" w:color="auto"/>
        <w:left w:val="none" w:sz="0" w:space="0" w:color="auto"/>
        <w:bottom w:val="none" w:sz="0" w:space="0" w:color="auto"/>
        <w:right w:val="none" w:sz="0" w:space="0" w:color="auto"/>
      </w:divBdr>
    </w:div>
    <w:div w:id="1906909973">
      <w:bodyDiv w:val="1"/>
      <w:marLeft w:val="0"/>
      <w:marRight w:val="0"/>
      <w:marTop w:val="0"/>
      <w:marBottom w:val="0"/>
      <w:divBdr>
        <w:top w:val="none" w:sz="0" w:space="0" w:color="auto"/>
        <w:left w:val="none" w:sz="0" w:space="0" w:color="auto"/>
        <w:bottom w:val="none" w:sz="0" w:space="0" w:color="auto"/>
        <w:right w:val="none" w:sz="0" w:space="0" w:color="auto"/>
      </w:divBdr>
      <w:divsChild>
        <w:div w:id="670136470">
          <w:marLeft w:val="0"/>
          <w:marRight w:val="0"/>
          <w:marTop w:val="0"/>
          <w:marBottom w:val="0"/>
          <w:divBdr>
            <w:top w:val="none" w:sz="0" w:space="0" w:color="auto"/>
            <w:left w:val="none" w:sz="0" w:space="0" w:color="auto"/>
            <w:bottom w:val="none" w:sz="0" w:space="0" w:color="auto"/>
            <w:right w:val="none" w:sz="0" w:space="0" w:color="auto"/>
          </w:divBdr>
          <w:divsChild>
            <w:div w:id="1254045674">
              <w:marLeft w:val="0"/>
              <w:marRight w:val="0"/>
              <w:marTop w:val="0"/>
              <w:marBottom w:val="0"/>
              <w:divBdr>
                <w:top w:val="none" w:sz="0" w:space="0" w:color="auto"/>
                <w:left w:val="none" w:sz="0" w:space="0" w:color="auto"/>
                <w:bottom w:val="none" w:sz="0" w:space="0" w:color="auto"/>
                <w:right w:val="none" w:sz="0" w:space="0" w:color="auto"/>
              </w:divBdr>
              <w:divsChild>
                <w:div w:id="281883884">
                  <w:marLeft w:val="0"/>
                  <w:marRight w:val="0"/>
                  <w:marTop w:val="0"/>
                  <w:marBottom w:val="0"/>
                  <w:divBdr>
                    <w:top w:val="none" w:sz="0" w:space="0" w:color="auto"/>
                    <w:left w:val="none" w:sz="0" w:space="0" w:color="auto"/>
                    <w:bottom w:val="none" w:sz="0" w:space="0" w:color="auto"/>
                    <w:right w:val="none" w:sz="0" w:space="0" w:color="auto"/>
                  </w:divBdr>
                  <w:divsChild>
                    <w:div w:id="660619232">
                      <w:marLeft w:val="0"/>
                      <w:marRight w:val="0"/>
                      <w:marTop w:val="0"/>
                      <w:marBottom w:val="0"/>
                      <w:divBdr>
                        <w:top w:val="none" w:sz="0" w:space="0" w:color="auto"/>
                        <w:left w:val="none" w:sz="0" w:space="0" w:color="auto"/>
                        <w:bottom w:val="none" w:sz="0" w:space="0" w:color="auto"/>
                        <w:right w:val="none" w:sz="0" w:space="0" w:color="auto"/>
                      </w:divBdr>
                      <w:divsChild>
                        <w:div w:id="46803205">
                          <w:marLeft w:val="0"/>
                          <w:marRight w:val="0"/>
                          <w:marTop w:val="0"/>
                          <w:marBottom w:val="0"/>
                          <w:divBdr>
                            <w:top w:val="none" w:sz="0" w:space="0" w:color="auto"/>
                            <w:left w:val="none" w:sz="0" w:space="0" w:color="auto"/>
                            <w:bottom w:val="none" w:sz="0" w:space="0" w:color="auto"/>
                            <w:right w:val="none" w:sz="0" w:space="0" w:color="auto"/>
                          </w:divBdr>
                          <w:divsChild>
                            <w:div w:id="82027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5992193">
          <w:marLeft w:val="0"/>
          <w:marRight w:val="0"/>
          <w:marTop w:val="0"/>
          <w:marBottom w:val="0"/>
          <w:divBdr>
            <w:top w:val="none" w:sz="0" w:space="0" w:color="auto"/>
            <w:left w:val="none" w:sz="0" w:space="0" w:color="auto"/>
            <w:bottom w:val="none" w:sz="0" w:space="0" w:color="auto"/>
            <w:right w:val="none" w:sz="0" w:space="0" w:color="auto"/>
          </w:divBdr>
          <w:divsChild>
            <w:div w:id="1963414957">
              <w:marLeft w:val="0"/>
              <w:marRight w:val="0"/>
              <w:marTop w:val="0"/>
              <w:marBottom w:val="0"/>
              <w:divBdr>
                <w:top w:val="none" w:sz="0" w:space="0" w:color="auto"/>
                <w:left w:val="none" w:sz="0" w:space="0" w:color="auto"/>
                <w:bottom w:val="none" w:sz="0" w:space="0" w:color="auto"/>
                <w:right w:val="none" w:sz="0" w:space="0" w:color="auto"/>
              </w:divBdr>
              <w:divsChild>
                <w:div w:id="702749200">
                  <w:marLeft w:val="0"/>
                  <w:marRight w:val="0"/>
                  <w:marTop w:val="0"/>
                  <w:marBottom w:val="0"/>
                  <w:divBdr>
                    <w:top w:val="none" w:sz="0" w:space="0" w:color="auto"/>
                    <w:left w:val="none" w:sz="0" w:space="0" w:color="auto"/>
                    <w:bottom w:val="none" w:sz="0" w:space="0" w:color="auto"/>
                    <w:right w:val="none" w:sz="0" w:space="0" w:color="auto"/>
                  </w:divBdr>
                  <w:divsChild>
                    <w:div w:id="1147165900">
                      <w:marLeft w:val="0"/>
                      <w:marRight w:val="0"/>
                      <w:marTop w:val="0"/>
                      <w:marBottom w:val="0"/>
                      <w:divBdr>
                        <w:top w:val="none" w:sz="0" w:space="0" w:color="auto"/>
                        <w:left w:val="none" w:sz="0" w:space="0" w:color="auto"/>
                        <w:bottom w:val="none" w:sz="0" w:space="0" w:color="auto"/>
                        <w:right w:val="none" w:sz="0" w:space="0" w:color="auto"/>
                      </w:divBdr>
                      <w:divsChild>
                        <w:div w:id="973874180">
                          <w:marLeft w:val="0"/>
                          <w:marRight w:val="0"/>
                          <w:marTop w:val="0"/>
                          <w:marBottom w:val="0"/>
                          <w:divBdr>
                            <w:top w:val="none" w:sz="0" w:space="0" w:color="auto"/>
                            <w:left w:val="none" w:sz="0" w:space="0" w:color="auto"/>
                            <w:bottom w:val="none" w:sz="0" w:space="0" w:color="auto"/>
                            <w:right w:val="none" w:sz="0" w:space="0" w:color="auto"/>
                          </w:divBdr>
                          <w:divsChild>
                            <w:div w:id="98528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6404659">
      <w:bodyDiv w:val="1"/>
      <w:marLeft w:val="0"/>
      <w:marRight w:val="0"/>
      <w:marTop w:val="0"/>
      <w:marBottom w:val="0"/>
      <w:divBdr>
        <w:top w:val="none" w:sz="0" w:space="0" w:color="auto"/>
        <w:left w:val="none" w:sz="0" w:space="0" w:color="auto"/>
        <w:bottom w:val="none" w:sz="0" w:space="0" w:color="auto"/>
        <w:right w:val="none" w:sz="0" w:space="0" w:color="auto"/>
      </w:divBdr>
    </w:div>
    <w:div w:id="1967082247">
      <w:bodyDiv w:val="1"/>
      <w:marLeft w:val="0"/>
      <w:marRight w:val="0"/>
      <w:marTop w:val="0"/>
      <w:marBottom w:val="0"/>
      <w:divBdr>
        <w:top w:val="none" w:sz="0" w:space="0" w:color="auto"/>
        <w:left w:val="none" w:sz="0" w:space="0" w:color="auto"/>
        <w:bottom w:val="none" w:sz="0" w:space="0" w:color="auto"/>
        <w:right w:val="none" w:sz="0" w:space="0" w:color="auto"/>
      </w:divBdr>
    </w:div>
    <w:div w:id="1971284908">
      <w:bodyDiv w:val="1"/>
      <w:marLeft w:val="0"/>
      <w:marRight w:val="0"/>
      <w:marTop w:val="0"/>
      <w:marBottom w:val="0"/>
      <w:divBdr>
        <w:top w:val="none" w:sz="0" w:space="0" w:color="auto"/>
        <w:left w:val="none" w:sz="0" w:space="0" w:color="auto"/>
        <w:bottom w:val="none" w:sz="0" w:space="0" w:color="auto"/>
        <w:right w:val="none" w:sz="0" w:space="0" w:color="auto"/>
      </w:divBdr>
    </w:div>
    <w:div w:id="1971596124">
      <w:bodyDiv w:val="1"/>
      <w:marLeft w:val="0"/>
      <w:marRight w:val="0"/>
      <w:marTop w:val="0"/>
      <w:marBottom w:val="0"/>
      <w:divBdr>
        <w:top w:val="none" w:sz="0" w:space="0" w:color="auto"/>
        <w:left w:val="none" w:sz="0" w:space="0" w:color="auto"/>
        <w:bottom w:val="none" w:sz="0" w:space="0" w:color="auto"/>
        <w:right w:val="none" w:sz="0" w:space="0" w:color="auto"/>
      </w:divBdr>
    </w:div>
    <w:div w:id="1973093374">
      <w:bodyDiv w:val="1"/>
      <w:marLeft w:val="0"/>
      <w:marRight w:val="0"/>
      <w:marTop w:val="0"/>
      <w:marBottom w:val="0"/>
      <w:divBdr>
        <w:top w:val="none" w:sz="0" w:space="0" w:color="auto"/>
        <w:left w:val="none" w:sz="0" w:space="0" w:color="auto"/>
        <w:bottom w:val="none" w:sz="0" w:space="0" w:color="auto"/>
        <w:right w:val="none" w:sz="0" w:space="0" w:color="auto"/>
      </w:divBdr>
    </w:div>
    <w:div w:id="2065055978">
      <w:bodyDiv w:val="1"/>
      <w:marLeft w:val="0"/>
      <w:marRight w:val="0"/>
      <w:marTop w:val="0"/>
      <w:marBottom w:val="0"/>
      <w:divBdr>
        <w:top w:val="none" w:sz="0" w:space="0" w:color="auto"/>
        <w:left w:val="none" w:sz="0" w:space="0" w:color="auto"/>
        <w:bottom w:val="none" w:sz="0" w:space="0" w:color="auto"/>
        <w:right w:val="none" w:sz="0" w:space="0" w:color="auto"/>
      </w:divBdr>
    </w:div>
    <w:div w:id="2065636546">
      <w:bodyDiv w:val="1"/>
      <w:marLeft w:val="0"/>
      <w:marRight w:val="0"/>
      <w:marTop w:val="0"/>
      <w:marBottom w:val="0"/>
      <w:divBdr>
        <w:top w:val="none" w:sz="0" w:space="0" w:color="auto"/>
        <w:left w:val="none" w:sz="0" w:space="0" w:color="auto"/>
        <w:bottom w:val="none" w:sz="0" w:space="0" w:color="auto"/>
        <w:right w:val="none" w:sz="0" w:space="0" w:color="auto"/>
      </w:divBdr>
    </w:div>
    <w:div w:id="2079282334">
      <w:bodyDiv w:val="1"/>
      <w:marLeft w:val="0"/>
      <w:marRight w:val="0"/>
      <w:marTop w:val="0"/>
      <w:marBottom w:val="0"/>
      <w:divBdr>
        <w:top w:val="none" w:sz="0" w:space="0" w:color="auto"/>
        <w:left w:val="none" w:sz="0" w:space="0" w:color="auto"/>
        <w:bottom w:val="none" w:sz="0" w:space="0" w:color="auto"/>
        <w:right w:val="none" w:sz="0" w:space="0" w:color="auto"/>
      </w:divBdr>
    </w:div>
    <w:div w:id="2089765695">
      <w:bodyDiv w:val="1"/>
      <w:marLeft w:val="0"/>
      <w:marRight w:val="0"/>
      <w:marTop w:val="0"/>
      <w:marBottom w:val="0"/>
      <w:divBdr>
        <w:top w:val="none" w:sz="0" w:space="0" w:color="auto"/>
        <w:left w:val="none" w:sz="0" w:space="0" w:color="auto"/>
        <w:bottom w:val="none" w:sz="0" w:space="0" w:color="auto"/>
        <w:right w:val="none" w:sz="0" w:space="0" w:color="auto"/>
      </w:divBdr>
    </w:div>
    <w:div w:id="2113237418">
      <w:bodyDiv w:val="1"/>
      <w:marLeft w:val="0"/>
      <w:marRight w:val="0"/>
      <w:marTop w:val="0"/>
      <w:marBottom w:val="0"/>
      <w:divBdr>
        <w:top w:val="none" w:sz="0" w:space="0" w:color="auto"/>
        <w:left w:val="none" w:sz="0" w:space="0" w:color="auto"/>
        <w:bottom w:val="none" w:sz="0" w:space="0" w:color="auto"/>
        <w:right w:val="none" w:sz="0" w:space="0" w:color="auto"/>
      </w:divBdr>
    </w:div>
    <w:div w:id="2121413136">
      <w:bodyDiv w:val="1"/>
      <w:marLeft w:val="0"/>
      <w:marRight w:val="0"/>
      <w:marTop w:val="0"/>
      <w:marBottom w:val="0"/>
      <w:divBdr>
        <w:top w:val="none" w:sz="0" w:space="0" w:color="auto"/>
        <w:left w:val="none" w:sz="0" w:space="0" w:color="auto"/>
        <w:bottom w:val="none" w:sz="0" w:space="0" w:color="auto"/>
        <w:right w:val="none" w:sz="0" w:space="0" w:color="auto"/>
      </w:divBdr>
    </w:div>
    <w:div w:id="2133597826">
      <w:bodyDiv w:val="1"/>
      <w:marLeft w:val="0"/>
      <w:marRight w:val="0"/>
      <w:marTop w:val="0"/>
      <w:marBottom w:val="0"/>
      <w:divBdr>
        <w:top w:val="none" w:sz="0" w:space="0" w:color="auto"/>
        <w:left w:val="none" w:sz="0" w:space="0" w:color="auto"/>
        <w:bottom w:val="none" w:sz="0" w:space="0" w:color="auto"/>
        <w:right w:val="none" w:sz="0" w:space="0" w:color="auto"/>
      </w:divBdr>
    </w:div>
    <w:div w:id="21444695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D3FEB5-57C5-43AB-8B5F-43C3D8D04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Pages>
  <Words>1860</Words>
  <Characters>10232</Characters>
  <Application>Microsoft Office Word</Application>
  <DocSecurity>0</DocSecurity>
  <Lines>85</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Angelica Yineth Cubides Pineda</dc:creator>
  <cp:keywords/>
  <dc:description/>
  <cp:lastModifiedBy>Fernando Diaz A</cp:lastModifiedBy>
  <cp:revision>6</cp:revision>
  <cp:lastPrinted>2025-09-19T15:18:00Z</cp:lastPrinted>
  <dcterms:created xsi:type="dcterms:W3CDTF">2026-05-19T15:36:00Z</dcterms:created>
  <dcterms:modified xsi:type="dcterms:W3CDTF">2026-06-22T18:54:00Z</dcterms:modified>
</cp:coreProperties>
</file>